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049AD" w14:textId="071DFB7E" w:rsidR="00D43033" w:rsidRDefault="00C8424B" w:rsidP="00D43033">
      <w:pPr>
        <w:pStyle w:val="11"/>
        <w:tabs>
          <w:tab w:val="right" w:leader="dot" w:pos="9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1373523" w14:textId="77777777" w:rsidR="00D43033" w:rsidRPr="00A818CC" w:rsidRDefault="00D43033" w:rsidP="00D43033"/>
    <w:p w14:paraId="18123F46" w14:textId="275A1810" w:rsidR="00E636C3" w:rsidRDefault="00207C30" w:rsidP="00D43033">
      <w:pPr>
        <w:pStyle w:val="a3"/>
      </w:pPr>
      <w:r>
        <w:t>3</w:t>
      </w:r>
      <w:r w:rsidR="00441FF9">
        <w:t>7</w:t>
      </w:r>
      <w:r>
        <w:t xml:space="preserve"> страниц, 14 рисунков, 3 таблицы</w:t>
      </w:r>
    </w:p>
    <w:p w14:paraId="0CC8E6F9" w14:textId="0F12310E" w:rsidR="00405C7C" w:rsidRDefault="00405C7C" w:rsidP="00D43033">
      <w:pPr>
        <w:pStyle w:val="a3"/>
      </w:pPr>
      <w:r>
        <w:t>ГИДРОФОБНАЯ ПОВЕРХНОСТЬ, КАПЛЯ,  СПРЕЙ, ВЯЗКОСТЬ, ЧИСЛО РЕЙНОЛЬДСА, ПОТОК, ЖИДКОСТЬ, ВЯЗКАЯ ДИССИПАЦИЯ</w:t>
      </w:r>
    </w:p>
    <w:p w14:paraId="0DFE378A" w14:textId="77777777" w:rsidR="00D43033" w:rsidRDefault="00D43033" w:rsidP="00E636C3">
      <w:pPr>
        <w:pStyle w:val="a3"/>
        <w:spacing w:line="276" w:lineRule="auto"/>
      </w:pPr>
      <w:r>
        <w:t>П</w:t>
      </w:r>
      <w:r w:rsidRPr="005430DD">
        <w:t>редметом настояще</w:t>
      </w:r>
      <w:r>
        <w:t>го</w:t>
      </w:r>
      <w:r w:rsidRPr="005430DD">
        <w:t xml:space="preserve"> </w:t>
      </w:r>
      <w:r>
        <w:t>эксперимента</w:t>
      </w:r>
      <w:r w:rsidRPr="005430DD">
        <w:t xml:space="preserve"> является прямое воздействие </w:t>
      </w:r>
      <w:r>
        <w:t xml:space="preserve">искусственно увеличенной </w:t>
      </w:r>
      <w:r w:rsidRPr="005430DD">
        <w:t xml:space="preserve">капли жидкости на сухую, твердую, </w:t>
      </w:r>
      <w:r>
        <w:t>гидрофобную</w:t>
      </w:r>
      <w:r w:rsidRPr="005430DD">
        <w:t xml:space="preserve"> поверхность</w:t>
      </w:r>
      <w:r>
        <w:t xml:space="preserve"> (гидрофобные свойства поверхности определяются возможностями материалов эксперимента)</w:t>
      </w:r>
      <w:r w:rsidRPr="005430DD">
        <w:t xml:space="preserve">. Рассматривается случай относительно высокой скорости удара, не превышающей порог </w:t>
      </w:r>
      <w:r>
        <w:t>разрыва капли</w:t>
      </w:r>
      <w:r w:rsidRPr="005430DD">
        <w:t xml:space="preserve"> (число Вебера </w:t>
      </w:r>
      <m:oMath>
        <m:r>
          <w:rPr>
            <w:rFonts w:ascii="Cambria Math" w:hAnsi="Cambria Math"/>
          </w:rPr>
          <m:t>We≫1</m:t>
        </m:r>
      </m:oMath>
      <w:r w:rsidRPr="005430DD">
        <w:t xml:space="preserve">, число Рейнольдса </w:t>
      </w:r>
      <m:oMath>
        <m:r>
          <w:rPr>
            <w:rFonts w:ascii="Cambria Math" w:hAnsi="Cambria Math"/>
            <w:lang w:val="en-US"/>
          </w:rPr>
          <m:t>Re</m:t>
        </m:r>
        <m:r>
          <w:rPr>
            <w:rFonts w:ascii="Cambria Math" w:hAnsi="Cambria Math"/>
          </w:rPr>
          <m:t>≫1</m:t>
        </m:r>
      </m:oMath>
      <w:r w:rsidRPr="005430DD">
        <w:t>), когда капля деформируется ударом превращаясь в тонкий диск, ограниченный ободом.</w:t>
      </w:r>
    </w:p>
    <w:p w14:paraId="6CA568F8" w14:textId="77777777" w:rsidR="00D43033" w:rsidRDefault="00D43033" w:rsidP="00E636C3">
      <w:pPr>
        <w:pStyle w:val="a3"/>
        <w:spacing w:line="276" w:lineRule="auto"/>
        <w:rPr>
          <w:rFonts w:cs="Times New Roman"/>
          <w:b/>
          <w:szCs w:val="28"/>
        </w:rPr>
      </w:pPr>
      <w:r>
        <w:t>Цель работы – исследование поведения искусственных капель больших размеров и сравнение с существующей теоретической моделью, чтобы расширить возможности ее применения.</w:t>
      </w:r>
    </w:p>
    <w:p w14:paraId="20B8E902" w14:textId="4FD72C3C" w:rsidR="00D43033" w:rsidRDefault="00D43033" w:rsidP="00D43033"/>
    <w:p w14:paraId="70CFAF64" w14:textId="77777777" w:rsidR="00C95FE8" w:rsidRPr="00C8424B" w:rsidRDefault="0049375E" w:rsidP="003A1BC7">
      <w:pPr>
        <w:pStyle w:val="11"/>
        <w:tabs>
          <w:tab w:val="right" w:leader="dot" w:pos="934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14:paraId="6A887BF9" w14:textId="77777777" w:rsidR="00A818CC" w:rsidRPr="00C8424B" w:rsidRDefault="00A818CC" w:rsidP="00A818CC">
      <w:pPr>
        <w:rPr>
          <w:lang w:val="en-US"/>
        </w:rPr>
      </w:pPr>
    </w:p>
    <w:p w14:paraId="11FFB437" w14:textId="033F81B3" w:rsidR="00207C30" w:rsidRPr="00207C30" w:rsidRDefault="00207C30" w:rsidP="00405C7C">
      <w:pPr>
        <w:pStyle w:val="a3"/>
        <w:rPr>
          <w:lang w:val="en-US"/>
        </w:rPr>
      </w:pPr>
      <w:r w:rsidRPr="00C8424B">
        <w:rPr>
          <w:lang w:val="en-US"/>
        </w:rPr>
        <w:t>3</w:t>
      </w:r>
      <w:r w:rsidR="00441FF9" w:rsidRPr="00C8424B">
        <w:rPr>
          <w:lang w:val="en-US"/>
        </w:rPr>
        <w:t>7</w:t>
      </w:r>
      <w:r w:rsidRPr="00C8424B">
        <w:rPr>
          <w:lang w:val="en-US"/>
        </w:rPr>
        <w:t xml:space="preserve"> </w:t>
      </w:r>
      <w:r>
        <w:rPr>
          <w:lang w:val="en-US"/>
        </w:rPr>
        <w:t>pages, 14 pictures, 3 tables</w:t>
      </w:r>
    </w:p>
    <w:p w14:paraId="72051CEF" w14:textId="295E3260" w:rsidR="00405C7C" w:rsidRPr="00405C7C" w:rsidRDefault="00405C7C" w:rsidP="00405C7C">
      <w:pPr>
        <w:pStyle w:val="a3"/>
        <w:rPr>
          <w:lang w:val="en-US"/>
        </w:rPr>
      </w:pPr>
      <w:r>
        <w:rPr>
          <w:lang w:val="en-US"/>
        </w:rPr>
        <w:t>GYDROPHOBIC</w:t>
      </w:r>
      <w:r w:rsidRPr="00405C7C">
        <w:rPr>
          <w:lang w:val="en-US"/>
        </w:rPr>
        <w:t xml:space="preserve"> </w:t>
      </w:r>
      <w:r>
        <w:rPr>
          <w:lang w:val="en-US"/>
        </w:rPr>
        <w:t>SURFACE</w:t>
      </w:r>
      <w:r w:rsidRPr="00405C7C">
        <w:rPr>
          <w:lang w:val="en-US"/>
        </w:rPr>
        <w:t xml:space="preserve">, </w:t>
      </w:r>
      <w:r>
        <w:rPr>
          <w:lang w:val="en-US"/>
        </w:rPr>
        <w:t>DROP</w:t>
      </w:r>
      <w:r w:rsidRPr="00405C7C">
        <w:rPr>
          <w:lang w:val="en-US"/>
        </w:rPr>
        <w:t xml:space="preserve">, </w:t>
      </w:r>
      <w:r>
        <w:rPr>
          <w:lang w:val="en-US"/>
        </w:rPr>
        <w:t>SPRAY</w:t>
      </w:r>
      <w:r w:rsidRPr="00405C7C">
        <w:rPr>
          <w:lang w:val="en-US"/>
        </w:rPr>
        <w:t xml:space="preserve">, </w:t>
      </w:r>
      <w:r>
        <w:rPr>
          <w:lang w:val="en-US"/>
        </w:rPr>
        <w:t>VISCOSITY</w:t>
      </w:r>
      <w:r w:rsidRPr="00405C7C">
        <w:rPr>
          <w:lang w:val="en-US"/>
        </w:rPr>
        <w:t xml:space="preserve">, </w:t>
      </w:r>
      <w:r>
        <w:rPr>
          <w:lang w:val="en-US"/>
        </w:rPr>
        <w:t>REYNOLDS</w:t>
      </w:r>
      <w:r w:rsidRPr="00405C7C">
        <w:rPr>
          <w:lang w:val="en-US"/>
        </w:rPr>
        <w:t xml:space="preserve"> </w:t>
      </w:r>
      <w:r>
        <w:rPr>
          <w:lang w:val="en-US"/>
        </w:rPr>
        <w:t>NUMBER</w:t>
      </w:r>
      <w:r w:rsidRPr="00405C7C">
        <w:rPr>
          <w:lang w:val="en-US"/>
        </w:rPr>
        <w:t xml:space="preserve">, </w:t>
      </w:r>
      <w:r>
        <w:rPr>
          <w:lang w:val="en-US"/>
        </w:rPr>
        <w:t>FLOW</w:t>
      </w:r>
      <w:r w:rsidRPr="00405C7C">
        <w:rPr>
          <w:lang w:val="en-US"/>
        </w:rPr>
        <w:t xml:space="preserve">, </w:t>
      </w:r>
      <w:r>
        <w:rPr>
          <w:lang w:val="en-US"/>
        </w:rPr>
        <w:t>LIQUID, VISCOUSE DISSIPATION</w:t>
      </w:r>
    </w:p>
    <w:p w14:paraId="1108E7FC" w14:textId="246D08FE" w:rsidR="0049375E" w:rsidRPr="0049375E" w:rsidRDefault="0049375E" w:rsidP="00E636C3">
      <w:pPr>
        <w:pStyle w:val="a3"/>
        <w:spacing w:line="276" w:lineRule="auto"/>
        <w:rPr>
          <w:lang w:val="en-US"/>
        </w:rPr>
      </w:pPr>
      <w:r w:rsidRPr="0049375E">
        <w:rPr>
          <w:lang w:val="en-US"/>
        </w:rPr>
        <w:t xml:space="preserve">The subject of this experiment is the direct effect of an artificially </w:t>
      </w:r>
      <w:r>
        <w:rPr>
          <w:lang w:val="en-US"/>
        </w:rPr>
        <w:t>enlarged</w:t>
      </w:r>
      <w:r w:rsidRPr="0049375E">
        <w:rPr>
          <w:lang w:val="en-US"/>
        </w:rPr>
        <w:t xml:space="preserve"> drop of </w:t>
      </w:r>
      <w:proofErr w:type="spellStart"/>
      <w:r w:rsidRPr="0049375E">
        <w:rPr>
          <w:lang w:val="en-US"/>
        </w:rPr>
        <w:t>liqid</w:t>
      </w:r>
      <w:proofErr w:type="spellEnd"/>
      <w:r w:rsidRPr="0049375E">
        <w:rPr>
          <w:lang w:val="en-US"/>
        </w:rPr>
        <w:t xml:space="preserve"> on a dry, </w:t>
      </w:r>
      <w:r>
        <w:rPr>
          <w:lang w:val="en-US"/>
        </w:rPr>
        <w:t>solid</w:t>
      </w:r>
      <w:r w:rsidRPr="0049375E">
        <w:rPr>
          <w:lang w:val="en-US"/>
        </w:rPr>
        <w:t xml:space="preserve">, hydrophobic surface (the hydrophobic properties of the surface are determined by the capabilities of the materials of the experiment). We consider the case of a relatively high impact velocity that does not exceed the drop breaking threshold (Weber number </w:t>
      </w:r>
      <m:oMath>
        <m:r>
          <w:rPr>
            <w:rFonts w:ascii="Cambria Math" w:hAnsi="Cambria Math"/>
          </w:rPr>
          <m:t>We</m:t>
        </m:r>
        <m:r>
          <w:rPr>
            <w:rFonts w:ascii="Cambria Math" w:hAnsi="Cambria Math"/>
            <w:lang w:val="en-US"/>
          </w:rPr>
          <m:t>≫1</m:t>
        </m:r>
      </m:oMath>
      <w:r w:rsidRPr="0049375E">
        <w:rPr>
          <w:lang w:val="en-US"/>
        </w:rPr>
        <w:t xml:space="preserve">, Reynolds number </w:t>
      </w:r>
      <m:oMath>
        <m:r>
          <w:rPr>
            <w:rFonts w:ascii="Cambria Math" w:hAnsi="Cambria Math"/>
            <w:lang w:val="en-US"/>
          </w:rPr>
          <m:t>Re≫1</m:t>
        </m:r>
      </m:oMath>
      <w:r w:rsidRPr="0049375E">
        <w:rPr>
          <w:lang w:val="en-US"/>
        </w:rPr>
        <w:t>), when the drop is deformed by impact by turning into a thin disk bounded by the rim.</w:t>
      </w:r>
    </w:p>
    <w:p w14:paraId="1DB870F0" w14:textId="77777777" w:rsidR="0049375E" w:rsidRPr="00AD6887" w:rsidRDefault="0049375E" w:rsidP="00E636C3">
      <w:pPr>
        <w:pStyle w:val="a3"/>
        <w:spacing w:line="276" w:lineRule="auto"/>
        <w:rPr>
          <w:lang w:val="en-US"/>
        </w:rPr>
      </w:pPr>
      <w:r w:rsidRPr="0049375E">
        <w:rPr>
          <w:lang w:val="en-US"/>
        </w:rPr>
        <w:t xml:space="preserve">The aim of this work is to study the behavior of artificial drops of large dimensions and to compare them with the existing theoretical model </w:t>
      </w:r>
      <w:r w:rsidR="00AD6887" w:rsidRPr="0049375E">
        <w:rPr>
          <w:lang w:val="en-US"/>
        </w:rPr>
        <w:t>to</w:t>
      </w:r>
      <w:r w:rsidRPr="0049375E">
        <w:rPr>
          <w:lang w:val="en-US"/>
        </w:rPr>
        <w:t xml:space="preserve"> expand the possibilities of its application.</w:t>
      </w:r>
      <w:bookmarkStart w:id="0" w:name="_GoBack"/>
      <w:bookmarkEnd w:id="0"/>
    </w:p>
    <w:sectPr w:rsidR="0049375E" w:rsidRPr="00AD6887" w:rsidSect="00CD073B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10A44" w14:textId="77777777" w:rsidR="003E7F11" w:rsidRDefault="003E7F11" w:rsidP="00291C4E">
      <w:pPr>
        <w:spacing w:after="0" w:line="240" w:lineRule="auto"/>
      </w:pPr>
      <w:r>
        <w:separator/>
      </w:r>
    </w:p>
  </w:endnote>
  <w:endnote w:type="continuationSeparator" w:id="0">
    <w:p w14:paraId="0322C0A3" w14:textId="77777777" w:rsidR="003E7F11" w:rsidRDefault="003E7F11" w:rsidP="0029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1090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25FD6D" w14:textId="64AE3326" w:rsidR="00E636C3" w:rsidRPr="00E636C3" w:rsidRDefault="00E636C3">
        <w:pPr>
          <w:pStyle w:val="af0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636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636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636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6E46">
          <w:rPr>
            <w:rFonts w:ascii="Times New Roman" w:hAnsi="Times New Roman" w:cs="Times New Roman"/>
            <w:noProof/>
            <w:sz w:val="28"/>
            <w:szCs w:val="28"/>
          </w:rPr>
          <w:t>37</w:t>
        </w:r>
        <w:r w:rsidRPr="00E636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32F91C" w14:textId="77777777" w:rsidR="00E636C3" w:rsidRDefault="00E636C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0F7A0" w14:textId="77777777" w:rsidR="003E7F11" w:rsidRDefault="003E7F11" w:rsidP="00291C4E">
      <w:pPr>
        <w:spacing w:after="0" w:line="240" w:lineRule="auto"/>
      </w:pPr>
      <w:r>
        <w:separator/>
      </w:r>
    </w:p>
  </w:footnote>
  <w:footnote w:type="continuationSeparator" w:id="0">
    <w:p w14:paraId="5C9A34C6" w14:textId="77777777" w:rsidR="003E7F11" w:rsidRDefault="003E7F11" w:rsidP="0029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5B3"/>
    <w:multiLevelType w:val="multilevel"/>
    <w:tmpl w:val="7B20DDE4"/>
    <w:lvl w:ilvl="0">
      <w:start w:val="1"/>
      <w:numFmt w:val="decimal"/>
      <w:lvlText w:val="Глава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3AC0A28"/>
    <w:multiLevelType w:val="hybridMultilevel"/>
    <w:tmpl w:val="7992520E"/>
    <w:lvl w:ilvl="0" w:tplc="E1506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259FE"/>
    <w:multiLevelType w:val="hybridMultilevel"/>
    <w:tmpl w:val="110E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81"/>
    <w:rsid w:val="000113D3"/>
    <w:rsid w:val="00016809"/>
    <w:rsid w:val="000170D8"/>
    <w:rsid w:val="00023532"/>
    <w:rsid w:val="0004522D"/>
    <w:rsid w:val="00047B1E"/>
    <w:rsid w:val="00050F36"/>
    <w:rsid w:val="00056164"/>
    <w:rsid w:val="0007332A"/>
    <w:rsid w:val="00080F67"/>
    <w:rsid w:val="000842D4"/>
    <w:rsid w:val="00085221"/>
    <w:rsid w:val="00094280"/>
    <w:rsid w:val="000B67E6"/>
    <w:rsid w:val="000C0C35"/>
    <w:rsid w:val="000C5AA5"/>
    <w:rsid w:val="000D3A59"/>
    <w:rsid w:val="000D48C6"/>
    <w:rsid w:val="000D6A21"/>
    <w:rsid w:val="000F13E8"/>
    <w:rsid w:val="000F26AA"/>
    <w:rsid w:val="0010048E"/>
    <w:rsid w:val="001076D7"/>
    <w:rsid w:val="00111DBA"/>
    <w:rsid w:val="00115BAA"/>
    <w:rsid w:val="0012722B"/>
    <w:rsid w:val="00130C96"/>
    <w:rsid w:val="0013105C"/>
    <w:rsid w:val="00131BBC"/>
    <w:rsid w:val="001347DD"/>
    <w:rsid w:val="00152981"/>
    <w:rsid w:val="00162F19"/>
    <w:rsid w:val="001811C7"/>
    <w:rsid w:val="00182774"/>
    <w:rsid w:val="00187199"/>
    <w:rsid w:val="00191DDF"/>
    <w:rsid w:val="001951A7"/>
    <w:rsid w:val="00196A11"/>
    <w:rsid w:val="001B5642"/>
    <w:rsid w:val="001B593F"/>
    <w:rsid w:val="001C4CAD"/>
    <w:rsid w:val="001C60B6"/>
    <w:rsid w:val="001D2733"/>
    <w:rsid w:val="001D48DD"/>
    <w:rsid w:val="002000C4"/>
    <w:rsid w:val="00200489"/>
    <w:rsid w:val="00203EB5"/>
    <w:rsid w:val="0020457D"/>
    <w:rsid w:val="00207C30"/>
    <w:rsid w:val="002117DA"/>
    <w:rsid w:val="00225214"/>
    <w:rsid w:val="00227F20"/>
    <w:rsid w:val="0023686F"/>
    <w:rsid w:val="00243754"/>
    <w:rsid w:val="0024414F"/>
    <w:rsid w:val="002455FA"/>
    <w:rsid w:val="00250A97"/>
    <w:rsid w:val="002513A7"/>
    <w:rsid w:val="002518D4"/>
    <w:rsid w:val="00253B2D"/>
    <w:rsid w:val="00264B81"/>
    <w:rsid w:val="00265320"/>
    <w:rsid w:val="00280287"/>
    <w:rsid w:val="0028335E"/>
    <w:rsid w:val="00287438"/>
    <w:rsid w:val="00291C4E"/>
    <w:rsid w:val="002A22B1"/>
    <w:rsid w:val="002A249F"/>
    <w:rsid w:val="002A7F9C"/>
    <w:rsid w:val="002B3262"/>
    <w:rsid w:val="002B41DF"/>
    <w:rsid w:val="002B5A54"/>
    <w:rsid w:val="002B6FB2"/>
    <w:rsid w:val="002C3E0B"/>
    <w:rsid w:val="002D5299"/>
    <w:rsid w:val="002E55DA"/>
    <w:rsid w:val="002E7F62"/>
    <w:rsid w:val="00300F00"/>
    <w:rsid w:val="00330B9D"/>
    <w:rsid w:val="00353331"/>
    <w:rsid w:val="0037454E"/>
    <w:rsid w:val="003A1684"/>
    <w:rsid w:val="003A1BC7"/>
    <w:rsid w:val="003C377D"/>
    <w:rsid w:val="003C51EC"/>
    <w:rsid w:val="003C7123"/>
    <w:rsid w:val="003D5E36"/>
    <w:rsid w:val="003E6C7A"/>
    <w:rsid w:val="003E7F11"/>
    <w:rsid w:val="003F45BB"/>
    <w:rsid w:val="003F64B4"/>
    <w:rsid w:val="003F7FBA"/>
    <w:rsid w:val="00401E18"/>
    <w:rsid w:val="004046A7"/>
    <w:rsid w:val="00405B34"/>
    <w:rsid w:val="00405C7C"/>
    <w:rsid w:val="00406FD6"/>
    <w:rsid w:val="0041285F"/>
    <w:rsid w:val="0043068B"/>
    <w:rsid w:val="00441FF9"/>
    <w:rsid w:val="004433CE"/>
    <w:rsid w:val="0044370A"/>
    <w:rsid w:val="004517B1"/>
    <w:rsid w:val="00456354"/>
    <w:rsid w:val="00465F96"/>
    <w:rsid w:val="00466A16"/>
    <w:rsid w:val="00481943"/>
    <w:rsid w:val="004836C8"/>
    <w:rsid w:val="0049375E"/>
    <w:rsid w:val="0049438C"/>
    <w:rsid w:val="00494919"/>
    <w:rsid w:val="004A2668"/>
    <w:rsid w:val="004A5058"/>
    <w:rsid w:val="004B2E7D"/>
    <w:rsid w:val="004C61F5"/>
    <w:rsid w:val="004C632F"/>
    <w:rsid w:val="004D3EA6"/>
    <w:rsid w:val="004D511F"/>
    <w:rsid w:val="004D7C30"/>
    <w:rsid w:val="004F2544"/>
    <w:rsid w:val="004F3D9A"/>
    <w:rsid w:val="005042BF"/>
    <w:rsid w:val="00506251"/>
    <w:rsid w:val="00507113"/>
    <w:rsid w:val="005124A0"/>
    <w:rsid w:val="005128B6"/>
    <w:rsid w:val="00514135"/>
    <w:rsid w:val="00523E96"/>
    <w:rsid w:val="0052664C"/>
    <w:rsid w:val="00532110"/>
    <w:rsid w:val="005343C7"/>
    <w:rsid w:val="005408D6"/>
    <w:rsid w:val="00541227"/>
    <w:rsid w:val="00541D5F"/>
    <w:rsid w:val="00556E97"/>
    <w:rsid w:val="0056266A"/>
    <w:rsid w:val="00572942"/>
    <w:rsid w:val="00574363"/>
    <w:rsid w:val="005746CC"/>
    <w:rsid w:val="00576722"/>
    <w:rsid w:val="005861B7"/>
    <w:rsid w:val="005865C3"/>
    <w:rsid w:val="00590A27"/>
    <w:rsid w:val="005B113A"/>
    <w:rsid w:val="005B65EC"/>
    <w:rsid w:val="005B6B2E"/>
    <w:rsid w:val="005B6EE2"/>
    <w:rsid w:val="005B6FF5"/>
    <w:rsid w:val="005C32A6"/>
    <w:rsid w:val="005C51CE"/>
    <w:rsid w:val="005E39F2"/>
    <w:rsid w:val="005E3E72"/>
    <w:rsid w:val="005E465F"/>
    <w:rsid w:val="005E5228"/>
    <w:rsid w:val="005E6BD1"/>
    <w:rsid w:val="005E7891"/>
    <w:rsid w:val="005F2149"/>
    <w:rsid w:val="005F2E15"/>
    <w:rsid w:val="005F55C9"/>
    <w:rsid w:val="00604CC3"/>
    <w:rsid w:val="0061051A"/>
    <w:rsid w:val="00613F94"/>
    <w:rsid w:val="00617803"/>
    <w:rsid w:val="006202A2"/>
    <w:rsid w:val="006425EE"/>
    <w:rsid w:val="0066262B"/>
    <w:rsid w:val="006668B6"/>
    <w:rsid w:val="00667C11"/>
    <w:rsid w:val="006757AF"/>
    <w:rsid w:val="00694653"/>
    <w:rsid w:val="00695141"/>
    <w:rsid w:val="006A6B9C"/>
    <w:rsid w:val="006B00A1"/>
    <w:rsid w:val="006B447D"/>
    <w:rsid w:val="006D17A4"/>
    <w:rsid w:val="006D39B5"/>
    <w:rsid w:val="006E36A2"/>
    <w:rsid w:val="00705B4C"/>
    <w:rsid w:val="00706458"/>
    <w:rsid w:val="0070657B"/>
    <w:rsid w:val="0071173A"/>
    <w:rsid w:val="00722D7E"/>
    <w:rsid w:val="007474F5"/>
    <w:rsid w:val="00747EFF"/>
    <w:rsid w:val="0075055E"/>
    <w:rsid w:val="00752BAA"/>
    <w:rsid w:val="007604F2"/>
    <w:rsid w:val="00761060"/>
    <w:rsid w:val="00761969"/>
    <w:rsid w:val="00786C1B"/>
    <w:rsid w:val="00790B79"/>
    <w:rsid w:val="007A2588"/>
    <w:rsid w:val="007B3C5A"/>
    <w:rsid w:val="007B41C3"/>
    <w:rsid w:val="007C5162"/>
    <w:rsid w:val="007C79A9"/>
    <w:rsid w:val="007D3779"/>
    <w:rsid w:val="007D4420"/>
    <w:rsid w:val="007D6E06"/>
    <w:rsid w:val="007D73EE"/>
    <w:rsid w:val="007F0A2A"/>
    <w:rsid w:val="007F0ADC"/>
    <w:rsid w:val="007F17D2"/>
    <w:rsid w:val="007F3018"/>
    <w:rsid w:val="007F4A68"/>
    <w:rsid w:val="007F50A5"/>
    <w:rsid w:val="008005C8"/>
    <w:rsid w:val="008010E8"/>
    <w:rsid w:val="0080721F"/>
    <w:rsid w:val="0081246A"/>
    <w:rsid w:val="00813017"/>
    <w:rsid w:val="008137B1"/>
    <w:rsid w:val="008300D0"/>
    <w:rsid w:val="008319A2"/>
    <w:rsid w:val="00842160"/>
    <w:rsid w:val="008424DC"/>
    <w:rsid w:val="00845AE3"/>
    <w:rsid w:val="00850778"/>
    <w:rsid w:val="00860E41"/>
    <w:rsid w:val="00863079"/>
    <w:rsid w:val="00874352"/>
    <w:rsid w:val="008766E3"/>
    <w:rsid w:val="008853D4"/>
    <w:rsid w:val="00885C61"/>
    <w:rsid w:val="00886F05"/>
    <w:rsid w:val="00893897"/>
    <w:rsid w:val="00894B38"/>
    <w:rsid w:val="008B0162"/>
    <w:rsid w:val="008B5626"/>
    <w:rsid w:val="008C1548"/>
    <w:rsid w:val="008C2DC0"/>
    <w:rsid w:val="008C5E5D"/>
    <w:rsid w:val="008D5977"/>
    <w:rsid w:val="008E1BBE"/>
    <w:rsid w:val="008E74C7"/>
    <w:rsid w:val="008F4EF0"/>
    <w:rsid w:val="008F7D5D"/>
    <w:rsid w:val="00902141"/>
    <w:rsid w:val="0092734F"/>
    <w:rsid w:val="00934EF2"/>
    <w:rsid w:val="009440A0"/>
    <w:rsid w:val="00950A3D"/>
    <w:rsid w:val="00955F43"/>
    <w:rsid w:val="009604F4"/>
    <w:rsid w:val="00961EDE"/>
    <w:rsid w:val="00964645"/>
    <w:rsid w:val="0096607A"/>
    <w:rsid w:val="009710F3"/>
    <w:rsid w:val="00971E48"/>
    <w:rsid w:val="0098026E"/>
    <w:rsid w:val="009919AA"/>
    <w:rsid w:val="00995712"/>
    <w:rsid w:val="009A1C67"/>
    <w:rsid w:val="009A1CAF"/>
    <w:rsid w:val="009A3538"/>
    <w:rsid w:val="009C1783"/>
    <w:rsid w:val="009D73A0"/>
    <w:rsid w:val="009E0CBD"/>
    <w:rsid w:val="009E7FA3"/>
    <w:rsid w:val="009F3923"/>
    <w:rsid w:val="00A06CDA"/>
    <w:rsid w:val="00A1573B"/>
    <w:rsid w:val="00A1676E"/>
    <w:rsid w:val="00A16E46"/>
    <w:rsid w:val="00A300A0"/>
    <w:rsid w:val="00A32E58"/>
    <w:rsid w:val="00A47FFE"/>
    <w:rsid w:val="00A5064C"/>
    <w:rsid w:val="00A53BC5"/>
    <w:rsid w:val="00A56404"/>
    <w:rsid w:val="00A65274"/>
    <w:rsid w:val="00A74BD3"/>
    <w:rsid w:val="00A818CC"/>
    <w:rsid w:val="00A9156B"/>
    <w:rsid w:val="00A94112"/>
    <w:rsid w:val="00A96549"/>
    <w:rsid w:val="00A96648"/>
    <w:rsid w:val="00A967B9"/>
    <w:rsid w:val="00A97721"/>
    <w:rsid w:val="00A97CFC"/>
    <w:rsid w:val="00AA0553"/>
    <w:rsid w:val="00AA280D"/>
    <w:rsid w:val="00AB1A97"/>
    <w:rsid w:val="00AD3F03"/>
    <w:rsid w:val="00AD6887"/>
    <w:rsid w:val="00AE5706"/>
    <w:rsid w:val="00AF1200"/>
    <w:rsid w:val="00AF172D"/>
    <w:rsid w:val="00AF3261"/>
    <w:rsid w:val="00AF5B38"/>
    <w:rsid w:val="00B23E18"/>
    <w:rsid w:val="00B337FF"/>
    <w:rsid w:val="00B33CA7"/>
    <w:rsid w:val="00B347DF"/>
    <w:rsid w:val="00B355AE"/>
    <w:rsid w:val="00B36868"/>
    <w:rsid w:val="00B3788A"/>
    <w:rsid w:val="00B54D58"/>
    <w:rsid w:val="00B67E19"/>
    <w:rsid w:val="00B7129D"/>
    <w:rsid w:val="00B92BC6"/>
    <w:rsid w:val="00B97A4B"/>
    <w:rsid w:val="00BB217C"/>
    <w:rsid w:val="00BB3B99"/>
    <w:rsid w:val="00BC5773"/>
    <w:rsid w:val="00BC5A29"/>
    <w:rsid w:val="00BE1A45"/>
    <w:rsid w:val="00BE6A81"/>
    <w:rsid w:val="00BF2843"/>
    <w:rsid w:val="00C068ED"/>
    <w:rsid w:val="00C07D53"/>
    <w:rsid w:val="00C12BBA"/>
    <w:rsid w:val="00C258B3"/>
    <w:rsid w:val="00C25CDA"/>
    <w:rsid w:val="00C31D7A"/>
    <w:rsid w:val="00C35968"/>
    <w:rsid w:val="00C43F5B"/>
    <w:rsid w:val="00C51652"/>
    <w:rsid w:val="00C544A7"/>
    <w:rsid w:val="00C65DAA"/>
    <w:rsid w:val="00C76688"/>
    <w:rsid w:val="00C8424B"/>
    <w:rsid w:val="00C86C3A"/>
    <w:rsid w:val="00C906A1"/>
    <w:rsid w:val="00C95FE8"/>
    <w:rsid w:val="00C96EE0"/>
    <w:rsid w:val="00CA3E1F"/>
    <w:rsid w:val="00CB35F4"/>
    <w:rsid w:val="00CB7DB2"/>
    <w:rsid w:val="00CC03FA"/>
    <w:rsid w:val="00CC21F4"/>
    <w:rsid w:val="00CD073B"/>
    <w:rsid w:val="00CE7F55"/>
    <w:rsid w:val="00CF2AA0"/>
    <w:rsid w:val="00D17383"/>
    <w:rsid w:val="00D43033"/>
    <w:rsid w:val="00D537BA"/>
    <w:rsid w:val="00D62113"/>
    <w:rsid w:val="00D6391A"/>
    <w:rsid w:val="00D71D04"/>
    <w:rsid w:val="00D75FC9"/>
    <w:rsid w:val="00D80F23"/>
    <w:rsid w:val="00D81B6D"/>
    <w:rsid w:val="00D92CA9"/>
    <w:rsid w:val="00DA0A79"/>
    <w:rsid w:val="00DB049D"/>
    <w:rsid w:val="00DC662D"/>
    <w:rsid w:val="00DD0ADD"/>
    <w:rsid w:val="00DE092F"/>
    <w:rsid w:val="00DF10DA"/>
    <w:rsid w:val="00E073E6"/>
    <w:rsid w:val="00E348F9"/>
    <w:rsid w:val="00E47C5A"/>
    <w:rsid w:val="00E50611"/>
    <w:rsid w:val="00E56B06"/>
    <w:rsid w:val="00E61EEA"/>
    <w:rsid w:val="00E636C3"/>
    <w:rsid w:val="00E72F32"/>
    <w:rsid w:val="00E739B7"/>
    <w:rsid w:val="00E740C6"/>
    <w:rsid w:val="00E76733"/>
    <w:rsid w:val="00E9044C"/>
    <w:rsid w:val="00E90F50"/>
    <w:rsid w:val="00E97C8C"/>
    <w:rsid w:val="00EA4737"/>
    <w:rsid w:val="00EB14D9"/>
    <w:rsid w:val="00EB6658"/>
    <w:rsid w:val="00ED2E68"/>
    <w:rsid w:val="00F1472B"/>
    <w:rsid w:val="00F248EB"/>
    <w:rsid w:val="00F31444"/>
    <w:rsid w:val="00F44FE7"/>
    <w:rsid w:val="00F5121E"/>
    <w:rsid w:val="00F62092"/>
    <w:rsid w:val="00F661BD"/>
    <w:rsid w:val="00F83DFC"/>
    <w:rsid w:val="00F8777E"/>
    <w:rsid w:val="00FA4EF4"/>
    <w:rsid w:val="00FB4550"/>
    <w:rsid w:val="00FD1E85"/>
    <w:rsid w:val="00FE050E"/>
    <w:rsid w:val="00FF3BB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9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"/>
    <w:basedOn w:val="a"/>
    <w:link w:val="a4"/>
    <w:qFormat/>
    <w:rsid w:val="001C4CAD"/>
    <w:pPr>
      <w:spacing w:before="120" w:after="280"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E6A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4">
    <w:name w:val="ВКР Знак"/>
    <w:basedOn w:val="a0"/>
    <w:link w:val="a3"/>
    <w:rsid w:val="001C4CAD"/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BE6A81"/>
    <w:pPr>
      <w:outlineLvl w:val="9"/>
    </w:pPr>
    <w:rPr>
      <w:lang w:eastAsia="ru-RU"/>
    </w:rPr>
  </w:style>
  <w:style w:type="paragraph" w:customStyle="1" w:styleId="a6">
    <w:name w:val="ВКР заголовок"/>
    <w:basedOn w:val="1"/>
    <w:link w:val="a7"/>
    <w:qFormat/>
    <w:rsid w:val="00BE6A81"/>
    <w:pPr>
      <w:jc w:val="center"/>
    </w:pPr>
    <w:rPr>
      <w:rFonts w:ascii="Times New Roman" w:hAnsi="Times New Roman"/>
      <w:b/>
      <w:color w:val="000000" w:themeColor="text1"/>
      <w:sz w:val="28"/>
    </w:rPr>
  </w:style>
  <w:style w:type="paragraph" w:customStyle="1" w:styleId="a8">
    <w:name w:val="ВКР подзаголовок"/>
    <w:basedOn w:val="2"/>
    <w:link w:val="a9"/>
    <w:qFormat/>
    <w:rsid w:val="00BE6A81"/>
    <w:pPr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7">
    <w:name w:val="ВКР заголовок Знак"/>
    <w:basedOn w:val="10"/>
    <w:link w:val="a6"/>
    <w:rsid w:val="00BE6A8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a">
    <w:name w:val="Normal (Web)"/>
    <w:basedOn w:val="a"/>
    <w:uiPriority w:val="99"/>
    <w:semiHidden/>
    <w:unhideWhenUsed/>
    <w:rsid w:val="001C4C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6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9">
    <w:name w:val="ВКР подзаголовок Знак"/>
    <w:basedOn w:val="20"/>
    <w:link w:val="a8"/>
    <w:rsid w:val="00BE6A8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b">
    <w:name w:val="Placeholder Text"/>
    <w:basedOn w:val="a0"/>
    <w:uiPriority w:val="99"/>
    <w:semiHidden/>
    <w:rsid w:val="001C4CAD"/>
    <w:rPr>
      <w:color w:val="808080"/>
    </w:rPr>
  </w:style>
  <w:style w:type="table" w:styleId="ac">
    <w:name w:val="Table Grid"/>
    <w:basedOn w:val="a1"/>
    <w:uiPriority w:val="39"/>
    <w:rsid w:val="006D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3A1BC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C7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3A1BC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9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1C4E"/>
  </w:style>
  <w:style w:type="paragraph" w:styleId="af0">
    <w:name w:val="footer"/>
    <w:basedOn w:val="a"/>
    <w:link w:val="af1"/>
    <w:uiPriority w:val="99"/>
    <w:unhideWhenUsed/>
    <w:rsid w:val="0029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91C4E"/>
  </w:style>
  <w:style w:type="paragraph" w:styleId="af2">
    <w:name w:val="Balloon Text"/>
    <w:basedOn w:val="a"/>
    <w:link w:val="af3"/>
    <w:uiPriority w:val="99"/>
    <w:semiHidden/>
    <w:unhideWhenUsed/>
    <w:rsid w:val="0040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6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"/>
    <w:basedOn w:val="a"/>
    <w:link w:val="a4"/>
    <w:qFormat/>
    <w:rsid w:val="001C4CAD"/>
    <w:pPr>
      <w:spacing w:before="120" w:after="280" w:line="36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E6A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4">
    <w:name w:val="ВКР Знак"/>
    <w:basedOn w:val="a0"/>
    <w:link w:val="a3"/>
    <w:rsid w:val="001C4CAD"/>
    <w:rPr>
      <w:rFonts w:ascii="Times New Roman" w:hAnsi="Times New Roman"/>
      <w:sz w:val="28"/>
    </w:rPr>
  </w:style>
  <w:style w:type="paragraph" w:styleId="a5">
    <w:name w:val="TOC Heading"/>
    <w:basedOn w:val="1"/>
    <w:next w:val="a"/>
    <w:uiPriority w:val="39"/>
    <w:unhideWhenUsed/>
    <w:qFormat/>
    <w:rsid w:val="00BE6A81"/>
    <w:pPr>
      <w:outlineLvl w:val="9"/>
    </w:pPr>
    <w:rPr>
      <w:lang w:eastAsia="ru-RU"/>
    </w:rPr>
  </w:style>
  <w:style w:type="paragraph" w:customStyle="1" w:styleId="a6">
    <w:name w:val="ВКР заголовок"/>
    <w:basedOn w:val="1"/>
    <w:link w:val="a7"/>
    <w:qFormat/>
    <w:rsid w:val="00BE6A81"/>
    <w:pPr>
      <w:jc w:val="center"/>
    </w:pPr>
    <w:rPr>
      <w:rFonts w:ascii="Times New Roman" w:hAnsi="Times New Roman"/>
      <w:b/>
      <w:color w:val="000000" w:themeColor="text1"/>
      <w:sz w:val="28"/>
    </w:rPr>
  </w:style>
  <w:style w:type="paragraph" w:customStyle="1" w:styleId="a8">
    <w:name w:val="ВКР подзаголовок"/>
    <w:basedOn w:val="2"/>
    <w:link w:val="a9"/>
    <w:qFormat/>
    <w:rsid w:val="00BE6A81"/>
    <w:pPr>
      <w:jc w:val="center"/>
    </w:pPr>
    <w:rPr>
      <w:rFonts w:ascii="Times New Roman" w:hAnsi="Times New Roman"/>
      <w:b/>
      <w:color w:val="000000" w:themeColor="text1"/>
      <w:sz w:val="28"/>
    </w:rPr>
  </w:style>
  <w:style w:type="character" w:customStyle="1" w:styleId="a7">
    <w:name w:val="ВКР заголовок Знак"/>
    <w:basedOn w:val="10"/>
    <w:link w:val="a6"/>
    <w:rsid w:val="00BE6A8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a">
    <w:name w:val="Normal (Web)"/>
    <w:basedOn w:val="a"/>
    <w:uiPriority w:val="99"/>
    <w:semiHidden/>
    <w:unhideWhenUsed/>
    <w:rsid w:val="001C4C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6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9">
    <w:name w:val="ВКР подзаголовок Знак"/>
    <w:basedOn w:val="20"/>
    <w:link w:val="a8"/>
    <w:rsid w:val="00BE6A8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b">
    <w:name w:val="Placeholder Text"/>
    <w:basedOn w:val="a0"/>
    <w:uiPriority w:val="99"/>
    <w:semiHidden/>
    <w:rsid w:val="001C4CAD"/>
    <w:rPr>
      <w:color w:val="808080"/>
    </w:rPr>
  </w:style>
  <w:style w:type="table" w:styleId="ac">
    <w:name w:val="Table Grid"/>
    <w:basedOn w:val="a1"/>
    <w:uiPriority w:val="39"/>
    <w:rsid w:val="006D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3A1BC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1BC7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3A1BC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29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91C4E"/>
  </w:style>
  <w:style w:type="paragraph" w:styleId="af0">
    <w:name w:val="footer"/>
    <w:basedOn w:val="a"/>
    <w:link w:val="af1"/>
    <w:uiPriority w:val="99"/>
    <w:unhideWhenUsed/>
    <w:rsid w:val="00291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91C4E"/>
  </w:style>
  <w:style w:type="paragraph" w:styleId="af2">
    <w:name w:val="Balloon Text"/>
    <w:basedOn w:val="a"/>
    <w:link w:val="af3"/>
    <w:uiPriority w:val="99"/>
    <w:semiHidden/>
    <w:unhideWhenUsed/>
    <w:rsid w:val="0040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0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8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483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829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98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70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494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7AADC2-E44A-4998-A8F7-994439E27CC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66C4-7FAF-42AE-8DBA-0E2FFDD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Лобас</dc:creator>
  <cp:lastModifiedBy>Александр Логинов</cp:lastModifiedBy>
  <cp:revision>2</cp:revision>
  <cp:lastPrinted>2018-06-21T14:25:00Z</cp:lastPrinted>
  <dcterms:created xsi:type="dcterms:W3CDTF">2018-06-21T14:29:00Z</dcterms:created>
  <dcterms:modified xsi:type="dcterms:W3CDTF">2018-06-21T14:29:00Z</dcterms:modified>
</cp:coreProperties>
</file>