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6A6" w:rsidRPr="00C8766F" w:rsidRDefault="00E936A6" w:rsidP="00E936A6">
      <w:pPr>
        <w:widowControl w:val="0"/>
        <w:jc w:val="center"/>
        <w:rPr>
          <w:snapToGrid w:val="0"/>
          <w:sz w:val="24"/>
          <w:szCs w:val="24"/>
        </w:rPr>
      </w:pPr>
      <w:r w:rsidRPr="00C8766F">
        <w:rPr>
          <w:snapToGrid w:val="0"/>
          <w:sz w:val="24"/>
          <w:szCs w:val="24"/>
        </w:rPr>
        <w:t xml:space="preserve">Санкт-Петербургский </w:t>
      </w:r>
      <w:r>
        <w:rPr>
          <w:snapToGrid w:val="0"/>
          <w:sz w:val="24"/>
          <w:szCs w:val="24"/>
        </w:rPr>
        <w:t>поли</w:t>
      </w:r>
      <w:r w:rsidRPr="00C8766F">
        <w:rPr>
          <w:snapToGrid w:val="0"/>
          <w:sz w:val="24"/>
          <w:szCs w:val="24"/>
        </w:rPr>
        <w:t>технический университет</w:t>
      </w:r>
      <w:r w:rsidR="00302688" w:rsidRPr="00302688">
        <w:rPr>
          <w:snapToGrid w:val="0"/>
          <w:sz w:val="24"/>
          <w:szCs w:val="24"/>
        </w:rPr>
        <w:t xml:space="preserve"> </w:t>
      </w:r>
      <w:r w:rsidR="00302688">
        <w:rPr>
          <w:snapToGrid w:val="0"/>
          <w:sz w:val="24"/>
          <w:szCs w:val="24"/>
        </w:rPr>
        <w:t>Петра Великого</w:t>
      </w:r>
      <w:r w:rsidRPr="00C8766F">
        <w:rPr>
          <w:snapToGrid w:val="0"/>
          <w:sz w:val="24"/>
          <w:szCs w:val="24"/>
        </w:rPr>
        <w:t xml:space="preserve"> </w:t>
      </w:r>
    </w:p>
    <w:p w:rsidR="00E936A6" w:rsidRPr="00C8766F" w:rsidRDefault="00E936A6" w:rsidP="00E936A6">
      <w:pPr>
        <w:widowControl w:val="0"/>
        <w:jc w:val="center"/>
        <w:outlineLvl w:val="0"/>
        <w:rPr>
          <w:snapToGrid w:val="0"/>
          <w:sz w:val="24"/>
          <w:szCs w:val="24"/>
        </w:rPr>
      </w:pPr>
      <w:r>
        <w:rPr>
          <w:snapToGrid w:val="0"/>
          <w:sz w:val="24"/>
          <w:szCs w:val="24"/>
        </w:rPr>
        <w:t>Институт прикладной математики и механики</w:t>
      </w:r>
    </w:p>
    <w:p w:rsidR="00E936A6" w:rsidRPr="00C8766F" w:rsidRDefault="00E936A6" w:rsidP="00E936A6">
      <w:pPr>
        <w:widowControl w:val="0"/>
        <w:jc w:val="center"/>
        <w:outlineLvl w:val="0"/>
        <w:rPr>
          <w:snapToGrid w:val="0"/>
          <w:sz w:val="24"/>
          <w:szCs w:val="24"/>
        </w:rPr>
      </w:pPr>
      <w:r w:rsidRPr="00C8766F">
        <w:rPr>
          <w:snapToGrid w:val="0"/>
          <w:sz w:val="24"/>
          <w:szCs w:val="24"/>
        </w:rPr>
        <w:t xml:space="preserve">Кафедра </w:t>
      </w:r>
      <w:r w:rsidR="00302688" w:rsidRPr="00C373DE">
        <w:rPr>
          <w:snapToGrid w:val="0"/>
          <w:sz w:val="24"/>
          <w:szCs w:val="24"/>
        </w:rPr>
        <w:t>“</w:t>
      </w:r>
      <w:r w:rsidR="00302688">
        <w:rPr>
          <w:snapToGrid w:val="0"/>
          <w:sz w:val="24"/>
          <w:szCs w:val="24"/>
        </w:rPr>
        <w:t>Т</w:t>
      </w:r>
      <w:r>
        <w:rPr>
          <w:snapToGrid w:val="0"/>
          <w:sz w:val="24"/>
          <w:szCs w:val="24"/>
        </w:rPr>
        <w:t>еоретическ</w:t>
      </w:r>
      <w:r w:rsidR="00302688">
        <w:rPr>
          <w:snapToGrid w:val="0"/>
          <w:sz w:val="24"/>
          <w:szCs w:val="24"/>
        </w:rPr>
        <w:t>ая механика</w:t>
      </w:r>
      <w:r w:rsidR="00302688" w:rsidRPr="00C373DE">
        <w:rPr>
          <w:snapToGrid w:val="0"/>
          <w:sz w:val="24"/>
          <w:szCs w:val="24"/>
        </w:rPr>
        <w:t>”</w:t>
      </w:r>
      <w:r>
        <w:rPr>
          <w:snapToGrid w:val="0"/>
          <w:sz w:val="24"/>
          <w:szCs w:val="24"/>
        </w:rPr>
        <w:t xml:space="preserve"> </w:t>
      </w:r>
    </w:p>
    <w:p w:rsidR="00E936A6" w:rsidRPr="000C5D0E" w:rsidRDefault="00E936A6" w:rsidP="00E936A6">
      <w:pPr>
        <w:widowControl w:val="0"/>
        <w:ind w:left="2600" w:right="800"/>
        <w:rPr>
          <w:snapToGrid w:val="0"/>
          <w:sz w:val="24"/>
          <w:szCs w:val="24"/>
        </w:rPr>
      </w:pPr>
    </w:p>
    <w:p w:rsidR="00E936A6" w:rsidRPr="00C8766F" w:rsidRDefault="00E936A6" w:rsidP="00E936A6">
      <w:pPr>
        <w:widowControl w:val="0"/>
        <w:ind w:left="5664"/>
        <w:rPr>
          <w:snapToGrid w:val="0"/>
          <w:sz w:val="24"/>
          <w:szCs w:val="24"/>
        </w:rPr>
      </w:pPr>
      <w:r>
        <w:rPr>
          <w:snapToGrid w:val="0"/>
          <w:sz w:val="24"/>
          <w:szCs w:val="24"/>
        </w:rPr>
        <w:t>Работа</w:t>
      </w:r>
      <w:r w:rsidRPr="00C8766F">
        <w:rPr>
          <w:snapToGrid w:val="0"/>
          <w:sz w:val="24"/>
          <w:szCs w:val="24"/>
        </w:rPr>
        <w:t xml:space="preserve"> допущена к защите </w:t>
      </w:r>
    </w:p>
    <w:p w:rsidR="00E936A6" w:rsidRDefault="00E936A6" w:rsidP="00E936A6">
      <w:pPr>
        <w:widowControl w:val="0"/>
        <w:ind w:left="4956" w:firstLine="708"/>
        <w:rPr>
          <w:snapToGrid w:val="0"/>
          <w:sz w:val="24"/>
          <w:szCs w:val="24"/>
        </w:rPr>
      </w:pPr>
      <w:proofErr w:type="spellStart"/>
      <w:r w:rsidRPr="00C8766F">
        <w:rPr>
          <w:snapToGrid w:val="0"/>
          <w:sz w:val="24"/>
          <w:szCs w:val="24"/>
        </w:rPr>
        <w:t>Зав.кафедрой</w:t>
      </w:r>
      <w:proofErr w:type="spellEnd"/>
    </w:p>
    <w:p w:rsidR="00E936A6" w:rsidRPr="00C8766F" w:rsidRDefault="00E936A6" w:rsidP="00E936A6">
      <w:pPr>
        <w:widowControl w:val="0"/>
        <w:ind w:left="4956" w:firstLine="708"/>
        <w:rPr>
          <w:snapToGrid w:val="0"/>
          <w:sz w:val="24"/>
          <w:szCs w:val="24"/>
        </w:rPr>
      </w:pPr>
      <w:r w:rsidRPr="00C8766F">
        <w:rPr>
          <w:b/>
          <w:noProof/>
          <w:snapToGrid w:val="0"/>
          <w:sz w:val="24"/>
          <w:szCs w:val="24"/>
        </w:rPr>
        <w:t>__________</w:t>
      </w:r>
      <w:r>
        <w:rPr>
          <w:b/>
          <w:snapToGrid w:val="0"/>
          <w:sz w:val="24"/>
          <w:szCs w:val="24"/>
        </w:rPr>
        <w:t xml:space="preserve"> А. М. Кривцов</w:t>
      </w:r>
    </w:p>
    <w:p w:rsidR="00E936A6" w:rsidRPr="00E936A6" w:rsidRDefault="00E936A6" w:rsidP="00E936A6">
      <w:pPr>
        <w:widowControl w:val="0"/>
        <w:ind w:left="4956" w:firstLine="708"/>
        <w:rPr>
          <w:snapToGrid w:val="0"/>
          <w:sz w:val="24"/>
          <w:szCs w:val="24"/>
        </w:rPr>
      </w:pPr>
      <w:r w:rsidRPr="00C8766F">
        <w:rPr>
          <w:noProof/>
          <w:snapToGrid w:val="0"/>
          <w:sz w:val="24"/>
          <w:szCs w:val="24"/>
        </w:rPr>
        <w:t>"__"_______</w:t>
      </w:r>
      <w:r>
        <w:rPr>
          <w:noProof/>
          <w:snapToGrid w:val="0"/>
          <w:sz w:val="24"/>
          <w:szCs w:val="24"/>
        </w:rPr>
        <w:t>____________</w:t>
      </w:r>
    </w:p>
    <w:p w:rsidR="00E936A6" w:rsidRPr="000C5D0E" w:rsidRDefault="00E936A6" w:rsidP="00E936A6">
      <w:pPr>
        <w:widowControl w:val="0"/>
        <w:ind w:hanging="142"/>
        <w:rPr>
          <w:b/>
          <w:snapToGrid w:val="0"/>
          <w:sz w:val="24"/>
          <w:szCs w:val="24"/>
        </w:rPr>
      </w:pPr>
    </w:p>
    <w:p w:rsidR="00E936A6" w:rsidRDefault="00E936A6" w:rsidP="00E936A6">
      <w:pPr>
        <w:widowControl w:val="0"/>
        <w:rPr>
          <w:b/>
          <w:snapToGrid w:val="0"/>
          <w:sz w:val="24"/>
          <w:szCs w:val="24"/>
        </w:rPr>
      </w:pPr>
    </w:p>
    <w:p w:rsidR="00E936A6" w:rsidRDefault="00E936A6" w:rsidP="00E936A6">
      <w:pPr>
        <w:widowControl w:val="0"/>
        <w:rPr>
          <w:b/>
          <w:snapToGrid w:val="0"/>
          <w:sz w:val="24"/>
          <w:szCs w:val="24"/>
        </w:rPr>
      </w:pPr>
    </w:p>
    <w:p w:rsidR="00E936A6" w:rsidRPr="000C5D0E" w:rsidRDefault="00E936A6" w:rsidP="00E936A6">
      <w:pPr>
        <w:widowControl w:val="0"/>
        <w:rPr>
          <w:b/>
          <w:snapToGrid w:val="0"/>
          <w:sz w:val="24"/>
          <w:szCs w:val="24"/>
        </w:rPr>
      </w:pPr>
    </w:p>
    <w:p w:rsidR="00E936A6" w:rsidRPr="000C5D0E" w:rsidRDefault="00E936A6" w:rsidP="00E936A6">
      <w:pPr>
        <w:widowControl w:val="0"/>
        <w:rPr>
          <w:b/>
          <w:snapToGrid w:val="0"/>
          <w:sz w:val="24"/>
          <w:szCs w:val="24"/>
        </w:rPr>
      </w:pPr>
    </w:p>
    <w:p w:rsidR="00E936A6" w:rsidRDefault="00E936A6" w:rsidP="00E936A6">
      <w:pPr>
        <w:widowControl w:val="0"/>
        <w:rPr>
          <w:b/>
          <w:snapToGrid w:val="0"/>
          <w:sz w:val="24"/>
          <w:szCs w:val="24"/>
        </w:rPr>
      </w:pPr>
    </w:p>
    <w:p w:rsidR="00E936A6" w:rsidRDefault="00E936A6" w:rsidP="00E936A6">
      <w:pPr>
        <w:widowControl w:val="0"/>
        <w:rPr>
          <w:b/>
          <w:snapToGrid w:val="0"/>
          <w:sz w:val="24"/>
          <w:szCs w:val="24"/>
        </w:rPr>
      </w:pPr>
    </w:p>
    <w:p w:rsidR="00E936A6" w:rsidRPr="000C5D0E" w:rsidRDefault="00E936A6" w:rsidP="00E936A6">
      <w:pPr>
        <w:widowControl w:val="0"/>
        <w:rPr>
          <w:b/>
          <w:snapToGrid w:val="0"/>
          <w:sz w:val="24"/>
          <w:szCs w:val="24"/>
        </w:rPr>
      </w:pPr>
    </w:p>
    <w:p w:rsidR="00E936A6" w:rsidRPr="000C5D0E" w:rsidRDefault="00E936A6" w:rsidP="00E936A6">
      <w:pPr>
        <w:widowControl w:val="0"/>
        <w:rPr>
          <w:b/>
          <w:snapToGrid w:val="0"/>
          <w:sz w:val="24"/>
          <w:szCs w:val="24"/>
        </w:rPr>
      </w:pPr>
    </w:p>
    <w:p w:rsidR="00E936A6" w:rsidRPr="00F54A26" w:rsidRDefault="007D294A" w:rsidP="00E936A6">
      <w:pPr>
        <w:widowControl w:val="0"/>
        <w:jc w:val="center"/>
        <w:outlineLvl w:val="0"/>
        <w:rPr>
          <w:snapToGrid w:val="0"/>
          <w:sz w:val="32"/>
          <w:szCs w:val="32"/>
        </w:rPr>
      </w:pPr>
      <w:r w:rsidRPr="000C5D0E">
        <w:rPr>
          <w:b/>
          <w:snapToGrid w:val="0"/>
          <w:sz w:val="32"/>
          <w:szCs w:val="32"/>
        </w:rPr>
        <w:t>ВЫПУСКНАЯ КВАЛИФИКАЦИОННАЯ</w:t>
      </w:r>
      <w:r w:rsidR="00F54A26">
        <w:rPr>
          <w:b/>
          <w:snapToGrid w:val="0"/>
          <w:sz w:val="32"/>
          <w:szCs w:val="32"/>
        </w:rPr>
        <w:t xml:space="preserve"> РАБОТА</w:t>
      </w:r>
    </w:p>
    <w:p w:rsidR="00E936A6" w:rsidRPr="00EE0981" w:rsidRDefault="00E936A6" w:rsidP="00E936A6">
      <w:pPr>
        <w:widowControl w:val="0"/>
        <w:jc w:val="center"/>
        <w:rPr>
          <w:i/>
          <w:snapToGrid w:val="0"/>
          <w:sz w:val="28"/>
          <w:szCs w:val="28"/>
        </w:rPr>
      </w:pPr>
      <w:r w:rsidRPr="000C5D0E">
        <w:rPr>
          <w:b/>
          <w:snapToGrid w:val="0"/>
          <w:sz w:val="28"/>
          <w:szCs w:val="28"/>
        </w:rPr>
        <w:t xml:space="preserve">Тема: </w:t>
      </w:r>
      <w:r w:rsidR="00C373DE">
        <w:rPr>
          <w:b/>
          <w:i/>
          <w:snapToGrid w:val="0"/>
          <w:sz w:val="28"/>
          <w:szCs w:val="28"/>
        </w:rPr>
        <w:t>Моделирование распространения колебаний в бесконечном теле методом конечных элементов</w:t>
      </w:r>
    </w:p>
    <w:p w:rsidR="00E936A6" w:rsidRPr="00EE0981" w:rsidRDefault="00E936A6" w:rsidP="00E936A6">
      <w:pPr>
        <w:widowControl w:val="0"/>
        <w:jc w:val="center"/>
        <w:rPr>
          <w:i/>
          <w:snapToGrid w:val="0"/>
          <w:sz w:val="24"/>
          <w:szCs w:val="24"/>
        </w:rPr>
      </w:pPr>
    </w:p>
    <w:p w:rsidR="00E936A6" w:rsidRDefault="00E936A6" w:rsidP="00E936A6">
      <w:pPr>
        <w:widowControl w:val="0"/>
        <w:rPr>
          <w:snapToGrid w:val="0"/>
          <w:sz w:val="24"/>
          <w:szCs w:val="24"/>
        </w:rPr>
      </w:pPr>
    </w:p>
    <w:p w:rsidR="00E936A6" w:rsidRDefault="00E936A6" w:rsidP="00E936A6">
      <w:pPr>
        <w:widowControl w:val="0"/>
        <w:rPr>
          <w:snapToGrid w:val="0"/>
          <w:sz w:val="24"/>
          <w:szCs w:val="24"/>
        </w:rPr>
      </w:pPr>
    </w:p>
    <w:p w:rsidR="00E936A6" w:rsidRPr="00EE0981" w:rsidRDefault="00E936A6" w:rsidP="00E936A6">
      <w:pPr>
        <w:widowControl w:val="0"/>
        <w:rPr>
          <w:snapToGrid w:val="0"/>
          <w:sz w:val="24"/>
          <w:szCs w:val="24"/>
        </w:rPr>
      </w:pPr>
    </w:p>
    <w:p w:rsidR="00E936A6" w:rsidRPr="00E936A6" w:rsidRDefault="00E936A6" w:rsidP="00E936A6">
      <w:pPr>
        <w:widowControl w:val="0"/>
        <w:rPr>
          <w:snapToGrid w:val="0"/>
          <w:sz w:val="24"/>
          <w:szCs w:val="24"/>
        </w:rPr>
      </w:pPr>
    </w:p>
    <w:p w:rsidR="00E936A6" w:rsidRPr="00C8766F" w:rsidRDefault="00E936A6" w:rsidP="00E936A6">
      <w:pPr>
        <w:widowControl w:val="0"/>
        <w:outlineLvl w:val="0"/>
        <w:rPr>
          <w:snapToGrid w:val="0"/>
          <w:sz w:val="24"/>
          <w:szCs w:val="24"/>
        </w:rPr>
      </w:pPr>
      <w:r w:rsidRPr="00C8766F">
        <w:rPr>
          <w:snapToGrid w:val="0"/>
          <w:sz w:val="24"/>
          <w:szCs w:val="24"/>
        </w:rPr>
        <w:t>Направление:</w:t>
      </w:r>
      <w:r w:rsidRPr="00C8766F">
        <w:rPr>
          <w:noProof/>
          <w:snapToGrid w:val="0"/>
          <w:sz w:val="24"/>
          <w:szCs w:val="24"/>
        </w:rPr>
        <w:t xml:space="preserve"> </w:t>
      </w:r>
      <w:r>
        <w:rPr>
          <w:sz w:val="24"/>
          <w:szCs w:val="24"/>
        </w:rPr>
        <w:t>0</w:t>
      </w:r>
      <w:r w:rsidR="00D9680F">
        <w:rPr>
          <w:sz w:val="24"/>
          <w:szCs w:val="24"/>
        </w:rPr>
        <w:t>1</w:t>
      </w:r>
      <w:r w:rsidR="00F54A26">
        <w:rPr>
          <w:sz w:val="24"/>
          <w:szCs w:val="24"/>
        </w:rPr>
        <w:t>.</w:t>
      </w:r>
      <w:r>
        <w:rPr>
          <w:sz w:val="24"/>
          <w:szCs w:val="24"/>
        </w:rPr>
        <w:t>0</w:t>
      </w:r>
      <w:r w:rsidR="00D9680F">
        <w:rPr>
          <w:sz w:val="24"/>
          <w:szCs w:val="24"/>
        </w:rPr>
        <w:t>9</w:t>
      </w:r>
      <w:r w:rsidR="00F54A26">
        <w:rPr>
          <w:sz w:val="24"/>
          <w:szCs w:val="24"/>
        </w:rPr>
        <w:t>.</w:t>
      </w:r>
      <w:r w:rsidRPr="00C8766F">
        <w:rPr>
          <w:sz w:val="24"/>
          <w:szCs w:val="24"/>
        </w:rPr>
        <w:t>0</w:t>
      </w:r>
      <w:r w:rsidR="00D9680F">
        <w:rPr>
          <w:sz w:val="24"/>
          <w:szCs w:val="24"/>
        </w:rPr>
        <w:t>0</w:t>
      </w:r>
      <w:r w:rsidR="00F54A26">
        <w:rPr>
          <w:sz w:val="24"/>
          <w:szCs w:val="24"/>
        </w:rPr>
        <w:t>.</w:t>
      </w:r>
      <w:r w:rsidRPr="00C8766F">
        <w:rPr>
          <w:noProof/>
          <w:snapToGrid w:val="0"/>
          <w:sz w:val="24"/>
          <w:szCs w:val="24"/>
        </w:rPr>
        <w:t xml:space="preserve"> -</w:t>
      </w:r>
      <w:r>
        <w:rPr>
          <w:snapToGrid w:val="0"/>
          <w:sz w:val="24"/>
          <w:szCs w:val="24"/>
        </w:rPr>
        <w:t xml:space="preserve"> Прикладные</w:t>
      </w:r>
      <w:r w:rsidRPr="00C8766F">
        <w:rPr>
          <w:snapToGrid w:val="0"/>
          <w:sz w:val="24"/>
          <w:szCs w:val="24"/>
        </w:rPr>
        <w:t xml:space="preserve"> математика и </w:t>
      </w:r>
      <w:r>
        <w:rPr>
          <w:snapToGrid w:val="0"/>
          <w:sz w:val="24"/>
          <w:szCs w:val="24"/>
        </w:rPr>
        <w:t>физика</w:t>
      </w:r>
    </w:p>
    <w:p w:rsidR="00E936A6" w:rsidRPr="000C5D0E" w:rsidRDefault="00E936A6" w:rsidP="00E936A6">
      <w:pPr>
        <w:widowControl w:val="0"/>
        <w:rPr>
          <w:snapToGrid w:val="0"/>
          <w:sz w:val="24"/>
          <w:szCs w:val="24"/>
        </w:rPr>
      </w:pPr>
    </w:p>
    <w:p w:rsidR="00E936A6" w:rsidRDefault="00E936A6" w:rsidP="00E936A6">
      <w:pPr>
        <w:widowControl w:val="0"/>
        <w:rPr>
          <w:snapToGrid w:val="0"/>
          <w:sz w:val="24"/>
          <w:szCs w:val="24"/>
        </w:rPr>
      </w:pPr>
    </w:p>
    <w:p w:rsidR="00E936A6" w:rsidRDefault="00E936A6" w:rsidP="00E936A6">
      <w:pPr>
        <w:widowControl w:val="0"/>
        <w:rPr>
          <w:snapToGrid w:val="0"/>
          <w:sz w:val="24"/>
          <w:szCs w:val="24"/>
        </w:rPr>
      </w:pPr>
    </w:p>
    <w:p w:rsidR="00E936A6" w:rsidRDefault="00E936A6" w:rsidP="00E936A6">
      <w:pPr>
        <w:widowControl w:val="0"/>
        <w:rPr>
          <w:snapToGrid w:val="0"/>
          <w:sz w:val="24"/>
          <w:szCs w:val="24"/>
        </w:rPr>
      </w:pPr>
    </w:p>
    <w:p w:rsidR="00E936A6" w:rsidRDefault="00E936A6" w:rsidP="00E936A6">
      <w:pPr>
        <w:widowControl w:val="0"/>
        <w:rPr>
          <w:snapToGrid w:val="0"/>
          <w:sz w:val="24"/>
          <w:szCs w:val="24"/>
        </w:rPr>
      </w:pPr>
    </w:p>
    <w:p w:rsidR="00E936A6" w:rsidRDefault="00E936A6" w:rsidP="00E936A6">
      <w:pPr>
        <w:widowControl w:val="0"/>
        <w:rPr>
          <w:snapToGrid w:val="0"/>
          <w:sz w:val="24"/>
          <w:szCs w:val="24"/>
        </w:rPr>
      </w:pPr>
    </w:p>
    <w:p w:rsidR="00E936A6" w:rsidRDefault="00E936A6" w:rsidP="00E936A6">
      <w:pPr>
        <w:widowControl w:val="0"/>
        <w:rPr>
          <w:snapToGrid w:val="0"/>
          <w:sz w:val="24"/>
          <w:szCs w:val="24"/>
        </w:rPr>
      </w:pPr>
    </w:p>
    <w:p w:rsidR="00E936A6" w:rsidRDefault="00E936A6" w:rsidP="00E936A6">
      <w:pPr>
        <w:widowControl w:val="0"/>
        <w:rPr>
          <w:snapToGrid w:val="0"/>
          <w:sz w:val="24"/>
          <w:szCs w:val="24"/>
        </w:rPr>
      </w:pPr>
    </w:p>
    <w:p w:rsidR="00E936A6" w:rsidRPr="000C5D0E" w:rsidRDefault="00E936A6" w:rsidP="00E936A6">
      <w:pPr>
        <w:widowControl w:val="0"/>
        <w:rPr>
          <w:snapToGrid w:val="0"/>
          <w:sz w:val="24"/>
          <w:szCs w:val="24"/>
        </w:rPr>
      </w:pPr>
      <w:r w:rsidRPr="000C5D0E">
        <w:rPr>
          <w:snapToGrid w:val="0"/>
          <w:sz w:val="24"/>
          <w:szCs w:val="24"/>
        </w:rPr>
        <w:t>Выполнил студент гр.</w:t>
      </w:r>
      <w:r w:rsidR="00F54A26">
        <w:rPr>
          <w:snapToGrid w:val="0"/>
          <w:sz w:val="24"/>
          <w:szCs w:val="24"/>
        </w:rPr>
        <w:t xml:space="preserve"> 43604</w:t>
      </w:r>
      <w:r w:rsidR="00F54A26" w:rsidRPr="00F54A26">
        <w:rPr>
          <w:snapToGrid w:val="0"/>
          <w:sz w:val="24"/>
          <w:szCs w:val="24"/>
        </w:rPr>
        <w:t>/1</w:t>
      </w:r>
      <w:r w:rsidR="00302688" w:rsidRPr="00F54A26">
        <w:rPr>
          <w:snapToGrid w:val="0"/>
          <w:sz w:val="24"/>
          <w:szCs w:val="24"/>
        </w:rPr>
        <w:t xml:space="preserve">           </w:t>
      </w:r>
      <w:r w:rsidRPr="000C5D0E">
        <w:rPr>
          <w:snapToGrid w:val="0"/>
          <w:sz w:val="24"/>
          <w:szCs w:val="24"/>
        </w:rPr>
        <w:tab/>
      </w:r>
      <w:r>
        <w:rPr>
          <w:snapToGrid w:val="0"/>
          <w:sz w:val="24"/>
          <w:szCs w:val="24"/>
        </w:rPr>
        <w:tab/>
      </w:r>
      <w:r>
        <w:rPr>
          <w:snapToGrid w:val="0"/>
          <w:sz w:val="24"/>
          <w:szCs w:val="24"/>
        </w:rPr>
        <w:tab/>
      </w:r>
      <w:r w:rsidR="00C373DE">
        <w:rPr>
          <w:snapToGrid w:val="0"/>
          <w:sz w:val="24"/>
          <w:szCs w:val="24"/>
        </w:rPr>
        <w:t xml:space="preserve">           </w:t>
      </w:r>
      <w:r w:rsidR="00D9680F">
        <w:rPr>
          <w:snapToGrid w:val="0"/>
          <w:sz w:val="24"/>
          <w:szCs w:val="24"/>
        </w:rPr>
        <w:t xml:space="preserve">                     </w:t>
      </w:r>
      <w:r w:rsidR="00C373DE">
        <w:rPr>
          <w:snapToGrid w:val="0"/>
          <w:sz w:val="24"/>
          <w:szCs w:val="24"/>
        </w:rPr>
        <w:t>В. С. Погодина</w:t>
      </w:r>
    </w:p>
    <w:p w:rsidR="00E936A6" w:rsidRDefault="00E936A6" w:rsidP="00E936A6">
      <w:pPr>
        <w:widowControl w:val="0"/>
        <w:rPr>
          <w:snapToGrid w:val="0"/>
          <w:sz w:val="24"/>
          <w:szCs w:val="24"/>
        </w:rPr>
      </w:pPr>
    </w:p>
    <w:p w:rsidR="00E936A6" w:rsidRDefault="00E936A6" w:rsidP="00E936A6">
      <w:pPr>
        <w:widowControl w:val="0"/>
        <w:rPr>
          <w:snapToGrid w:val="0"/>
          <w:sz w:val="24"/>
          <w:szCs w:val="24"/>
        </w:rPr>
      </w:pPr>
    </w:p>
    <w:p w:rsidR="00E936A6" w:rsidRDefault="00E936A6" w:rsidP="00E936A6">
      <w:pPr>
        <w:widowControl w:val="0"/>
        <w:rPr>
          <w:snapToGrid w:val="0"/>
          <w:sz w:val="24"/>
          <w:szCs w:val="24"/>
        </w:rPr>
      </w:pPr>
    </w:p>
    <w:p w:rsidR="00E936A6" w:rsidRPr="000C5D0E" w:rsidRDefault="00BB7E04" w:rsidP="00E936A6">
      <w:pPr>
        <w:widowControl w:val="0"/>
        <w:rPr>
          <w:snapToGrid w:val="0"/>
          <w:sz w:val="24"/>
          <w:szCs w:val="24"/>
        </w:rPr>
      </w:pPr>
      <w:r>
        <w:rPr>
          <w:snapToGrid w:val="0"/>
          <w:sz w:val="24"/>
          <w:szCs w:val="24"/>
        </w:rPr>
        <w:t>Руководитель (</w:t>
      </w:r>
      <w:r w:rsidR="00C373DE">
        <w:rPr>
          <w:snapToGrid w:val="0"/>
          <w:sz w:val="24"/>
          <w:szCs w:val="24"/>
        </w:rPr>
        <w:t>ассистент</w:t>
      </w:r>
      <w:r w:rsidR="00084442">
        <w:rPr>
          <w:snapToGrid w:val="0"/>
          <w:sz w:val="24"/>
          <w:szCs w:val="24"/>
        </w:rPr>
        <w:t xml:space="preserve"> кафедры Теоретическая Механика</w:t>
      </w:r>
      <w:r>
        <w:rPr>
          <w:snapToGrid w:val="0"/>
          <w:sz w:val="24"/>
          <w:szCs w:val="24"/>
        </w:rPr>
        <w:t>)</w:t>
      </w:r>
      <w:r w:rsidR="00E936A6">
        <w:rPr>
          <w:snapToGrid w:val="0"/>
          <w:sz w:val="24"/>
          <w:szCs w:val="24"/>
        </w:rPr>
        <w:tab/>
      </w:r>
      <w:r w:rsidR="00084442">
        <w:rPr>
          <w:snapToGrid w:val="0"/>
          <w:sz w:val="24"/>
          <w:szCs w:val="24"/>
        </w:rPr>
        <w:t xml:space="preserve"> </w:t>
      </w:r>
      <w:r w:rsidR="00D9680F">
        <w:rPr>
          <w:snapToGrid w:val="0"/>
          <w:sz w:val="24"/>
          <w:szCs w:val="24"/>
        </w:rPr>
        <w:t xml:space="preserve">                   </w:t>
      </w:r>
      <w:r w:rsidR="00C373DE">
        <w:rPr>
          <w:snapToGrid w:val="0"/>
          <w:sz w:val="24"/>
          <w:szCs w:val="24"/>
        </w:rPr>
        <w:t xml:space="preserve">С. А. </w:t>
      </w:r>
      <w:proofErr w:type="spellStart"/>
      <w:r w:rsidR="00C373DE">
        <w:rPr>
          <w:snapToGrid w:val="0"/>
          <w:sz w:val="24"/>
          <w:szCs w:val="24"/>
        </w:rPr>
        <w:t>Ле</w:t>
      </w:r>
      <w:proofErr w:type="spellEnd"/>
      <w:r w:rsidR="00C373DE">
        <w:rPr>
          <w:snapToGrid w:val="0"/>
          <w:sz w:val="24"/>
          <w:szCs w:val="24"/>
        </w:rPr>
        <w:t>-Захаров</w:t>
      </w:r>
    </w:p>
    <w:p w:rsidR="00E936A6" w:rsidRPr="000C5D0E" w:rsidRDefault="00E936A6" w:rsidP="00E936A6">
      <w:pPr>
        <w:widowControl w:val="0"/>
        <w:rPr>
          <w:snapToGrid w:val="0"/>
          <w:sz w:val="24"/>
          <w:szCs w:val="24"/>
        </w:rPr>
      </w:pPr>
    </w:p>
    <w:p w:rsidR="00E936A6" w:rsidRPr="000C5D0E" w:rsidRDefault="00E936A6" w:rsidP="00E936A6">
      <w:pPr>
        <w:widowControl w:val="0"/>
        <w:jc w:val="center"/>
        <w:rPr>
          <w:snapToGrid w:val="0"/>
          <w:sz w:val="24"/>
          <w:szCs w:val="24"/>
        </w:rPr>
      </w:pPr>
    </w:p>
    <w:p w:rsidR="00E936A6" w:rsidRPr="000C5D0E" w:rsidRDefault="00E936A6" w:rsidP="00E936A6">
      <w:pPr>
        <w:widowControl w:val="0"/>
        <w:jc w:val="center"/>
        <w:rPr>
          <w:snapToGrid w:val="0"/>
          <w:sz w:val="24"/>
          <w:szCs w:val="24"/>
        </w:rPr>
      </w:pPr>
    </w:p>
    <w:p w:rsidR="00E936A6" w:rsidRPr="000C5D0E" w:rsidRDefault="00E936A6" w:rsidP="00E936A6">
      <w:pPr>
        <w:widowControl w:val="0"/>
        <w:jc w:val="center"/>
        <w:rPr>
          <w:snapToGrid w:val="0"/>
          <w:sz w:val="24"/>
          <w:szCs w:val="24"/>
        </w:rPr>
      </w:pPr>
    </w:p>
    <w:p w:rsidR="00E936A6" w:rsidRPr="000C5D0E" w:rsidRDefault="00E936A6" w:rsidP="00E936A6">
      <w:pPr>
        <w:widowControl w:val="0"/>
        <w:jc w:val="center"/>
        <w:rPr>
          <w:snapToGrid w:val="0"/>
          <w:sz w:val="24"/>
          <w:szCs w:val="24"/>
        </w:rPr>
      </w:pPr>
    </w:p>
    <w:p w:rsidR="00E936A6" w:rsidRPr="000C5D0E" w:rsidRDefault="00E936A6" w:rsidP="00E936A6">
      <w:pPr>
        <w:widowControl w:val="0"/>
        <w:rPr>
          <w:snapToGrid w:val="0"/>
          <w:sz w:val="24"/>
          <w:szCs w:val="24"/>
        </w:rPr>
      </w:pPr>
    </w:p>
    <w:p w:rsidR="00E936A6" w:rsidRPr="000C5D0E" w:rsidRDefault="00E936A6" w:rsidP="00E936A6">
      <w:pPr>
        <w:widowControl w:val="0"/>
        <w:rPr>
          <w:snapToGrid w:val="0"/>
          <w:sz w:val="24"/>
          <w:szCs w:val="24"/>
        </w:rPr>
      </w:pPr>
    </w:p>
    <w:p w:rsidR="00E936A6" w:rsidRDefault="00E936A6" w:rsidP="00E936A6">
      <w:pPr>
        <w:widowControl w:val="0"/>
        <w:ind w:left="1920" w:right="2200"/>
        <w:jc w:val="center"/>
        <w:rPr>
          <w:snapToGrid w:val="0"/>
          <w:sz w:val="24"/>
          <w:szCs w:val="24"/>
        </w:rPr>
      </w:pPr>
    </w:p>
    <w:p w:rsidR="00E936A6" w:rsidRDefault="00E936A6" w:rsidP="00E936A6">
      <w:pPr>
        <w:widowControl w:val="0"/>
        <w:ind w:left="1920" w:right="2200"/>
        <w:jc w:val="center"/>
        <w:rPr>
          <w:snapToGrid w:val="0"/>
          <w:sz w:val="24"/>
          <w:szCs w:val="24"/>
        </w:rPr>
      </w:pPr>
    </w:p>
    <w:p w:rsidR="00E936A6" w:rsidRDefault="00E936A6" w:rsidP="00E936A6">
      <w:pPr>
        <w:widowControl w:val="0"/>
        <w:ind w:left="1920" w:right="2200"/>
        <w:jc w:val="center"/>
        <w:rPr>
          <w:snapToGrid w:val="0"/>
          <w:sz w:val="24"/>
          <w:szCs w:val="24"/>
        </w:rPr>
      </w:pPr>
    </w:p>
    <w:p w:rsidR="00E936A6" w:rsidRDefault="00E936A6" w:rsidP="00E936A6">
      <w:pPr>
        <w:widowControl w:val="0"/>
        <w:ind w:left="1920" w:right="2200"/>
        <w:jc w:val="center"/>
        <w:outlineLvl w:val="0"/>
        <w:rPr>
          <w:snapToGrid w:val="0"/>
          <w:sz w:val="24"/>
          <w:szCs w:val="24"/>
        </w:rPr>
      </w:pPr>
      <w:r w:rsidRPr="000C5D0E">
        <w:rPr>
          <w:snapToGrid w:val="0"/>
          <w:sz w:val="24"/>
          <w:szCs w:val="24"/>
        </w:rPr>
        <w:t xml:space="preserve">Санкт-Петербург </w:t>
      </w:r>
    </w:p>
    <w:p w:rsidR="00E936A6" w:rsidRPr="00084442" w:rsidRDefault="00E936A6" w:rsidP="00E936A6">
      <w:pPr>
        <w:widowControl w:val="0"/>
        <w:ind w:left="1920" w:right="2200"/>
        <w:jc w:val="center"/>
        <w:rPr>
          <w:snapToGrid w:val="0"/>
          <w:sz w:val="24"/>
          <w:szCs w:val="24"/>
        </w:rPr>
      </w:pPr>
      <w:r>
        <w:rPr>
          <w:snapToGrid w:val="0"/>
          <w:sz w:val="24"/>
          <w:szCs w:val="24"/>
        </w:rPr>
        <w:t>201</w:t>
      </w:r>
      <w:r w:rsidR="00302688" w:rsidRPr="00084442">
        <w:rPr>
          <w:snapToGrid w:val="0"/>
          <w:sz w:val="24"/>
          <w:szCs w:val="24"/>
        </w:rPr>
        <w:t>6</w:t>
      </w:r>
    </w:p>
    <w:p w:rsidR="00C373DE" w:rsidRDefault="00C373DE" w:rsidP="00C373DE">
      <w:pPr>
        <w:spacing w:after="200" w:line="276" w:lineRule="auto"/>
        <w:rPr>
          <w:sz w:val="24"/>
          <w:szCs w:val="24"/>
        </w:rPr>
      </w:pPr>
    </w:p>
    <w:p w:rsidR="00C373DE" w:rsidRDefault="00C373DE" w:rsidP="00C373DE">
      <w:pPr>
        <w:spacing w:after="200" w:line="276" w:lineRule="auto"/>
        <w:jc w:val="center"/>
        <w:rPr>
          <w:b/>
          <w:sz w:val="36"/>
          <w:szCs w:val="36"/>
        </w:rPr>
      </w:pPr>
      <w:r w:rsidRPr="005157FF">
        <w:rPr>
          <w:b/>
          <w:sz w:val="36"/>
          <w:szCs w:val="36"/>
        </w:rPr>
        <w:lastRenderedPageBreak/>
        <w:t>Содержание</w:t>
      </w:r>
    </w:p>
    <w:p w:rsidR="00C373DE" w:rsidRPr="00C373DE" w:rsidRDefault="00C373DE" w:rsidP="00C373DE">
      <w:pPr>
        <w:pStyle w:val="af"/>
        <w:rPr>
          <w:sz w:val="28"/>
          <w:szCs w:val="28"/>
        </w:rPr>
      </w:pPr>
      <w:r w:rsidRPr="00C373DE">
        <w:rPr>
          <w:rFonts w:eastAsia="Arial Unicode MS"/>
          <w:sz w:val="28"/>
          <w:szCs w:val="28"/>
        </w:rPr>
        <w:t>В</w:t>
      </w:r>
      <w:r>
        <w:rPr>
          <w:rFonts w:eastAsia="Arial Unicode MS"/>
          <w:sz w:val="28"/>
          <w:szCs w:val="28"/>
        </w:rPr>
        <w:t>ведение…………………………………………………………………………..</w:t>
      </w:r>
      <w:r w:rsidRPr="00C373DE">
        <w:rPr>
          <w:rFonts w:eastAsia="Arial Unicode MS"/>
          <w:sz w:val="28"/>
          <w:szCs w:val="28"/>
        </w:rPr>
        <w:t>3</w:t>
      </w:r>
    </w:p>
    <w:p w:rsidR="00C373DE" w:rsidRPr="00C373DE" w:rsidRDefault="00C373DE" w:rsidP="00C373DE">
      <w:pPr>
        <w:pStyle w:val="af"/>
        <w:rPr>
          <w:sz w:val="28"/>
          <w:szCs w:val="28"/>
        </w:rPr>
      </w:pPr>
      <w:r w:rsidRPr="00C373DE">
        <w:rPr>
          <w:rFonts w:eastAsia="Arial Unicode MS"/>
          <w:sz w:val="28"/>
          <w:szCs w:val="28"/>
        </w:rPr>
        <w:t xml:space="preserve">Глава I. </w:t>
      </w:r>
      <w:r>
        <w:rPr>
          <w:rFonts w:eastAsia="Arial Unicode MS"/>
          <w:sz w:val="28"/>
          <w:szCs w:val="28"/>
        </w:rPr>
        <w:t>Моделирование фиктивной неотражающей границы………………...</w:t>
      </w:r>
      <w:r w:rsidR="00D9680F">
        <w:rPr>
          <w:rFonts w:eastAsia="Arial Unicode MS"/>
          <w:sz w:val="28"/>
          <w:szCs w:val="28"/>
        </w:rPr>
        <w:t>6</w:t>
      </w:r>
    </w:p>
    <w:p w:rsidR="00C373DE" w:rsidRPr="00C373DE" w:rsidRDefault="00C373DE" w:rsidP="00C373DE">
      <w:pPr>
        <w:pStyle w:val="af"/>
        <w:rPr>
          <w:sz w:val="28"/>
          <w:szCs w:val="28"/>
        </w:rPr>
      </w:pPr>
      <w:r w:rsidRPr="00C373DE">
        <w:rPr>
          <w:rFonts w:eastAsia="Arial Unicode MS"/>
          <w:sz w:val="28"/>
          <w:szCs w:val="28"/>
        </w:rPr>
        <w:t xml:space="preserve">1.1 </w:t>
      </w:r>
      <w:r>
        <w:rPr>
          <w:rFonts w:eastAsia="Arial Unicode MS"/>
          <w:sz w:val="28"/>
          <w:szCs w:val="28"/>
        </w:rPr>
        <w:t>Вязкие граничные условия…………………………………………………..</w:t>
      </w:r>
      <w:r w:rsidR="00D9680F">
        <w:rPr>
          <w:rFonts w:eastAsia="Arial Unicode MS"/>
          <w:sz w:val="28"/>
          <w:szCs w:val="28"/>
        </w:rPr>
        <w:t>7</w:t>
      </w:r>
    </w:p>
    <w:p w:rsidR="00C373DE" w:rsidRPr="00C373DE" w:rsidRDefault="00C373DE" w:rsidP="00C373DE">
      <w:pPr>
        <w:pStyle w:val="af"/>
        <w:rPr>
          <w:sz w:val="28"/>
          <w:szCs w:val="28"/>
        </w:rPr>
      </w:pPr>
      <w:r w:rsidRPr="00C373DE">
        <w:rPr>
          <w:rFonts w:eastAsia="Arial Unicode MS"/>
          <w:sz w:val="28"/>
          <w:szCs w:val="28"/>
        </w:rPr>
        <w:t xml:space="preserve">1.2 </w:t>
      </w:r>
      <w:r>
        <w:rPr>
          <w:rFonts w:eastAsia="Arial Unicode MS"/>
          <w:sz w:val="28"/>
          <w:szCs w:val="28"/>
        </w:rPr>
        <w:t>Вязкоупругие граничные условия…………..…………………...…………</w:t>
      </w:r>
      <w:r w:rsidR="00D9680F">
        <w:rPr>
          <w:rFonts w:eastAsia="Arial Unicode MS"/>
          <w:sz w:val="28"/>
          <w:szCs w:val="28"/>
        </w:rPr>
        <w:t>.8</w:t>
      </w:r>
    </w:p>
    <w:p w:rsidR="00C373DE" w:rsidRPr="00C373DE" w:rsidRDefault="00C373DE" w:rsidP="00C373DE">
      <w:pPr>
        <w:pStyle w:val="af"/>
        <w:rPr>
          <w:sz w:val="28"/>
          <w:szCs w:val="28"/>
        </w:rPr>
      </w:pPr>
      <w:r>
        <w:rPr>
          <w:rFonts w:eastAsia="Arial Unicode MS"/>
          <w:sz w:val="28"/>
          <w:szCs w:val="28"/>
        </w:rPr>
        <w:t>Глава II. Одномерная задача……………………………………………………</w:t>
      </w:r>
      <w:r w:rsidR="00D9680F">
        <w:rPr>
          <w:rFonts w:eastAsia="Arial Unicode MS"/>
          <w:sz w:val="28"/>
          <w:szCs w:val="28"/>
        </w:rPr>
        <w:t>10</w:t>
      </w:r>
    </w:p>
    <w:p w:rsidR="00C373DE" w:rsidRPr="00C373DE" w:rsidRDefault="00C373DE" w:rsidP="00C373DE">
      <w:pPr>
        <w:pStyle w:val="af"/>
        <w:rPr>
          <w:sz w:val="28"/>
          <w:szCs w:val="28"/>
        </w:rPr>
      </w:pPr>
      <w:r>
        <w:rPr>
          <w:rFonts w:eastAsia="Arial Unicode MS"/>
          <w:sz w:val="28"/>
          <w:szCs w:val="28"/>
        </w:rPr>
        <w:t>2.1 Постановка задачи……………………………………...…………………</w:t>
      </w:r>
      <w:r w:rsidR="00D9680F">
        <w:rPr>
          <w:rFonts w:eastAsia="Arial Unicode MS"/>
          <w:sz w:val="28"/>
          <w:szCs w:val="28"/>
        </w:rPr>
        <w:t>...10</w:t>
      </w:r>
    </w:p>
    <w:p w:rsidR="00C373DE" w:rsidRDefault="00C373DE" w:rsidP="00C373DE">
      <w:pPr>
        <w:pStyle w:val="af"/>
        <w:rPr>
          <w:rFonts w:eastAsia="Arial Unicode MS"/>
          <w:sz w:val="28"/>
          <w:szCs w:val="28"/>
        </w:rPr>
      </w:pPr>
      <w:r w:rsidRPr="00C373DE">
        <w:rPr>
          <w:rFonts w:eastAsia="Arial Unicode MS"/>
          <w:sz w:val="28"/>
          <w:szCs w:val="28"/>
        </w:rPr>
        <w:t>2.2</w:t>
      </w:r>
      <w:r>
        <w:rPr>
          <w:rFonts w:eastAsia="Arial Unicode MS"/>
          <w:sz w:val="28"/>
          <w:szCs w:val="28"/>
        </w:rPr>
        <w:t xml:space="preserve"> Численная модель…………………………………………………………</w:t>
      </w:r>
      <w:r w:rsidR="00D9680F">
        <w:rPr>
          <w:rFonts w:eastAsia="Arial Unicode MS"/>
          <w:sz w:val="28"/>
          <w:szCs w:val="28"/>
        </w:rPr>
        <w:t>...10</w:t>
      </w:r>
    </w:p>
    <w:p w:rsidR="00C373DE" w:rsidRDefault="00C373DE" w:rsidP="00C373DE">
      <w:pPr>
        <w:pStyle w:val="af"/>
        <w:rPr>
          <w:rFonts w:eastAsia="Arial Unicode MS"/>
          <w:sz w:val="28"/>
          <w:szCs w:val="28"/>
        </w:rPr>
      </w:pPr>
      <w:r>
        <w:rPr>
          <w:rFonts w:eastAsia="Arial Unicode MS"/>
          <w:sz w:val="28"/>
          <w:szCs w:val="28"/>
        </w:rPr>
        <w:t>2.3 Численное решение и сравнение результатов……………………………</w:t>
      </w:r>
      <w:r w:rsidR="00D9680F">
        <w:rPr>
          <w:rFonts w:eastAsia="Arial Unicode MS"/>
          <w:sz w:val="28"/>
          <w:szCs w:val="28"/>
        </w:rPr>
        <w:t>..11</w:t>
      </w:r>
    </w:p>
    <w:p w:rsidR="00C373DE" w:rsidRDefault="00C373DE" w:rsidP="00C373DE">
      <w:pPr>
        <w:pStyle w:val="af"/>
        <w:rPr>
          <w:rFonts w:eastAsia="Arial Unicode MS"/>
          <w:sz w:val="28"/>
          <w:szCs w:val="28"/>
        </w:rPr>
      </w:pPr>
      <w:r>
        <w:rPr>
          <w:rFonts w:eastAsia="Arial Unicode MS"/>
          <w:sz w:val="28"/>
          <w:szCs w:val="28"/>
        </w:rPr>
        <w:t>2.4 Выводы………………………………………………………………………</w:t>
      </w:r>
      <w:r w:rsidR="00D9680F">
        <w:rPr>
          <w:rFonts w:eastAsia="Arial Unicode MS"/>
          <w:sz w:val="28"/>
          <w:szCs w:val="28"/>
        </w:rPr>
        <w:t>.15</w:t>
      </w:r>
    </w:p>
    <w:p w:rsidR="00C373DE" w:rsidRPr="00C373DE" w:rsidRDefault="00C373DE" w:rsidP="00C373DE">
      <w:pPr>
        <w:pStyle w:val="af"/>
        <w:rPr>
          <w:sz w:val="28"/>
          <w:szCs w:val="28"/>
        </w:rPr>
      </w:pPr>
      <w:r>
        <w:rPr>
          <w:rFonts w:eastAsia="Arial Unicode MS"/>
          <w:sz w:val="28"/>
          <w:szCs w:val="28"/>
        </w:rPr>
        <w:t xml:space="preserve"> Глава III. Двумерная задача……………………………………………………</w:t>
      </w:r>
      <w:r w:rsidR="00D9680F">
        <w:rPr>
          <w:rFonts w:eastAsia="Arial Unicode MS"/>
          <w:sz w:val="28"/>
          <w:szCs w:val="28"/>
        </w:rPr>
        <w:t>16</w:t>
      </w:r>
    </w:p>
    <w:p w:rsidR="00C373DE" w:rsidRPr="00C373DE" w:rsidRDefault="00C373DE" w:rsidP="00C373DE">
      <w:pPr>
        <w:pStyle w:val="af"/>
        <w:rPr>
          <w:sz w:val="28"/>
          <w:szCs w:val="28"/>
        </w:rPr>
      </w:pPr>
      <w:r>
        <w:rPr>
          <w:rFonts w:eastAsia="Arial Unicode MS"/>
          <w:sz w:val="28"/>
          <w:szCs w:val="28"/>
        </w:rPr>
        <w:t>2.1 Постановка задачи……………………………………...…………………...</w:t>
      </w:r>
      <w:r w:rsidR="00D9680F">
        <w:rPr>
          <w:rFonts w:eastAsia="Arial Unicode MS"/>
          <w:sz w:val="28"/>
          <w:szCs w:val="28"/>
        </w:rPr>
        <w:t>16</w:t>
      </w:r>
    </w:p>
    <w:p w:rsidR="00C373DE" w:rsidRDefault="00C373DE" w:rsidP="00C373DE">
      <w:pPr>
        <w:pStyle w:val="af"/>
        <w:rPr>
          <w:rFonts w:eastAsia="Arial Unicode MS"/>
          <w:sz w:val="28"/>
          <w:szCs w:val="28"/>
        </w:rPr>
      </w:pPr>
      <w:r w:rsidRPr="00C373DE">
        <w:rPr>
          <w:rFonts w:eastAsia="Arial Unicode MS"/>
          <w:sz w:val="28"/>
          <w:szCs w:val="28"/>
        </w:rPr>
        <w:t>2.2</w:t>
      </w:r>
      <w:r>
        <w:rPr>
          <w:rFonts w:eastAsia="Arial Unicode MS"/>
          <w:sz w:val="28"/>
          <w:szCs w:val="28"/>
        </w:rPr>
        <w:t xml:space="preserve"> Численная модель…………………………………………………………...</w:t>
      </w:r>
      <w:r w:rsidR="00D9680F">
        <w:rPr>
          <w:rFonts w:eastAsia="Arial Unicode MS"/>
          <w:sz w:val="28"/>
          <w:szCs w:val="28"/>
        </w:rPr>
        <w:t>16</w:t>
      </w:r>
    </w:p>
    <w:p w:rsidR="00C373DE" w:rsidRDefault="00C373DE" w:rsidP="00C373DE">
      <w:pPr>
        <w:pStyle w:val="af"/>
        <w:rPr>
          <w:rFonts w:eastAsia="Arial Unicode MS"/>
          <w:sz w:val="28"/>
          <w:szCs w:val="28"/>
        </w:rPr>
      </w:pPr>
      <w:r>
        <w:rPr>
          <w:rFonts w:eastAsia="Arial Unicode MS"/>
          <w:sz w:val="28"/>
          <w:szCs w:val="28"/>
        </w:rPr>
        <w:t>2.3 Численное решение и сравнение результатов……………………………</w:t>
      </w:r>
      <w:r w:rsidR="00D9680F">
        <w:rPr>
          <w:rFonts w:eastAsia="Arial Unicode MS"/>
          <w:sz w:val="28"/>
          <w:szCs w:val="28"/>
        </w:rPr>
        <w:t>.20</w:t>
      </w:r>
    </w:p>
    <w:p w:rsidR="00C373DE" w:rsidRPr="00C373DE" w:rsidRDefault="00C373DE" w:rsidP="00C373DE">
      <w:pPr>
        <w:pStyle w:val="af"/>
        <w:rPr>
          <w:rFonts w:eastAsia="Arial Unicode MS"/>
          <w:sz w:val="28"/>
          <w:szCs w:val="28"/>
        </w:rPr>
      </w:pPr>
      <w:r>
        <w:rPr>
          <w:rFonts w:eastAsia="Arial Unicode MS"/>
          <w:sz w:val="28"/>
          <w:szCs w:val="28"/>
        </w:rPr>
        <w:t>2.4 Выводы……………………………………………………………………...</w:t>
      </w:r>
      <w:r w:rsidR="00D9680F">
        <w:rPr>
          <w:rFonts w:eastAsia="Arial Unicode MS"/>
          <w:sz w:val="28"/>
          <w:szCs w:val="28"/>
        </w:rPr>
        <w:t>.25</w:t>
      </w:r>
    </w:p>
    <w:p w:rsidR="00C373DE" w:rsidRPr="00C373DE" w:rsidRDefault="00C373DE" w:rsidP="00C373DE">
      <w:pPr>
        <w:pStyle w:val="af"/>
        <w:rPr>
          <w:sz w:val="28"/>
          <w:szCs w:val="28"/>
        </w:rPr>
      </w:pPr>
      <w:r>
        <w:rPr>
          <w:rFonts w:eastAsia="Arial Unicode MS"/>
          <w:sz w:val="28"/>
          <w:szCs w:val="28"/>
        </w:rPr>
        <w:t>Заключение………………………………………………………………………</w:t>
      </w:r>
      <w:r w:rsidR="00D9680F">
        <w:rPr>
          <w:rFonts w:eastAsia="Arial Unicode MS"/>
          <w:sz w:val="28"/>
          <w:szCs w:val="28"/>
        </w:rPr>
        <w:t>26</w:t>
      </w:r>
    </w:p>
    <w:p w:rsidR="00C373DE" w:rsidRDefault="00C373DE" w:rsidP="00C373DE">
      <w:pPr>
        <w:pStyle w:val="af"/>
        <w:rPr>
          <w:rFonts w:eastAsia="Arial Unicode MS"/>
          <w:sz w:val="28"/>
          <w:szCs w:val="28"/>
        </w:rPr>
      </w:pPr>
      <w:r>
        <w:rPr>
          <w:rFonts w:eastAsia="Arial Unicode MS"/>
          <w:sz w:val="28"/>
          <w:szCs w:val="28"/>
        </w:rPr>
        <w:t>Список литературы……………………………………………………………...</w:t>
      </w:r>
      <w:r w:rsidR="00D9680F">
        <w:rPr>
          <w:rFonts w:eastAsia="Arial Unicode MS"/>
          <w:sz w:val="28"/>
          <w:szCs w:val="28"/>
        </w:rPr>
        <w:t>27</w:t>
      </w:r>
    </w:p>
    <w:p w:rsidR="00C373DE" w:rsidRDefault="00C373DE">
      <w:pPr>
        <w:spacing w:after="200" w:line="276" w:lineRule="auto"/>
        <w:rPr>
          <w:rFonts w:eastAsia="Arial Unicode MS"/>
          <w:sz w:val="28"/>
          <w:szCs w:val="28"/>
        </w:rPr>
      </w:pPr>
      <w:r>
        <w:rPr>
          <w:rFonts w:eastAsia="Arial Unicode MS"/>
          <w:sz w:val="28"/>
          <w:szCs w:val="28"/>
        </w:rPr>
        <w:br w:type="page"/>
      </w:r>
    </w:p>
    <w:p w:rsidR="00C373DE" w:rsidRPr="00C373DE" w:rsidRDefault="00C373DE" w:rsidP="00C373DE">
      <w:pPr>
        <w:pStyle w:val="af"/>
        <w:spacing w:after="0" w:afterAutospacing="0"/>
        <w:contextualSpacing/>
        <w:jc w:val="center"/>
        <w:rPr>
          <w:rFonts w:eastAsia="Arial Unicode MS"/>
          <w:sz w:val="28"/>
          <w:szCs w:val="28"/>
        </w:rPr>
      </w:pPr>
      <w:r w:rsidRPr="005157FF">
        <w:rPr>
          <w:b/>
          <w:sz w:val="36"/>
          <w:szCs w:val="36"/>
        </w:rPr>
        <w:lastRenderedPageBreak/>
        <w:t>Введение</w:t>
      </w:r>
    </w:p>
    <w:p w:rsidR="00C373DE" w:rsidRDefault="005556FB" w:rsidP="00D9680F">
      <w:pPr>
        <w:spacing w:line="276" w:lineRule="auto"/>
        <w:ind w:firstLine="709"/>
        <w:contextualSpacing/>
        <w:jc w:val="both"/>
        <w:rPr>
          <w:sz w:val="28"/>
          <w:szCs w:val="28"/>
        </w:rPr>
      </w:pPr>
      <w:r>
        <w:rPr>
          <w:sz w:val="28"/>
          <w:szCs w:val="28"/>
        </w:rPr>
        <w:t>Каждый день в мире происходят землетрясения</w:t>
      </w:r>
      <w:r w:rsidR="00AC2083">
        <w:rPr>
          <w:sz w:val="28"/>
          <w:szCs w:val="28"/>
        </w:rPr>
        <w:t>, добывают</w:t>
      </w:r>
      <w:r>
        <w:rPr>
          <w:sz w:val="28"/>
          <w:szCs w:val="28"/>
        </w:rPr>
        <w:t xml:space="preserve"> </w:t>
      </w:r>
      <w:r w:rsidR="00AC2083">
        <w:rPr>
          <w:sz w:val="28"/>
          <w:szCs w:val="28"/>
        </w:rPr>
        <w:t xml:space="preserve"> полезные ископаемые</w:t>
      </w:r>
      <w:r>
        <w:rPr>
          <w:sz w:val="28"/>
          <w:szCs w:val="28"/>
        </w:rPr>
        <w:t xml:space="preserve">, проходят испытания оружия, поэтому </w:t>
      </w:r>
      <w:r w:rsidR="00C373DE">
        <w:rPr>
          <w:sz w:val="28"/>
          <w:szCs w:val="28"/>
        </w:rPr>
        <w:t>задачи геологоразведки, прогнозирование техногенной взрывной волны, расчет зданий и сооружений на действие сейсмических волн и другие динамические задачи распространения волн в твердом теле</w:t>
      </w:r>
      <w:r>
        <w:rPr>
          <w:sz w:val="28"/>
          <w:szCs w:val="28"/>
        </w:rPr>
        <w:t xml:space="preserve"> в настоящее время весьма актуальны</w:t>
      </w:r>
      <w:r w:rsidR="00C373DE">
        <w:rPr>
          <w:sz w:val="28"/>
          <w:szCs w:val="28"/>
        </w:rPr>
        <w:t>. Подобные задачи решаются, например, в следующих работах: «Разработка защитного устройства операторной станции при воздействии воздушной взрывной волны»</w:t>
      </w:r>
      <w:r w:rsidR="00C373DE">
        <w:rPr>
          <w:rStyle w:val="af4"/>
          <w:sz w:val="28"/>
          <w:szCs w:val="28"/>
        </w:rPr>
        <w:footnoteReference w:id="1"/>
      </w:r>
      <w:r w:rsidR="00C373DE">
        <w:rPr>
          <w:sz w:val="28"/>
          <w:szCs w:val="28"/>
        </w:rPr>
        <w:t xml:space="preserve">, «Задача Лэмба» </w:t>
      </w:r>
      <w:r w:rsidR="00C373DE">
        <w:rPr>
          <w:rStyle w:val="af4"/>
          <w:sz w:val="28"/>
          <w:szCs w:val="28"/>
        </w:rPr>
        <w:footnoteReference w:id="2"/>
      </w:r>
      <w:r w:rsidR="00C373DE">
        <w:rPr>
          <w:sz w:val="28"/>
          <w:szCs w:val="28"/>
        </w:rPr>
        <w:t>, «Расчет сооружений на сейсмические воздействия и ветровую нагрузку с пульсационной составляющей»</w:t>
      </w:r>
      <w:r w:rsidR="00C373DE">
        <w:rPr>
          <w:rStyle w:val="af4"/>
          <w:sz w:val="28"/>
          <w:szCs w:val="28"/>
        </w:rPr>
        <w:footnoteReference w:id="3"/>
      </w:r>
      <w:r w:rsidR="00C373DE">
        <w:rPr>
          <w:sz w:val="28"/>
          <w:szCs w:val="28"/>
        </w:rPr>
        <w:t>.</w:t>
      </w:r>
    </w:p>
    <w:p w:rsidR="00C373DE" w:rsidRDefault="00C373DE" w:rsidP="00D9680F">
      <w:pPr>
        <w:spacing w:line="276" w:lineRule="auto"/>
        <w:ind w:firstLine="709"/>
        <w:contextualSpacing/>
        <w:jc w:val="both"/>
        <w:rPr>
          <w:sz w:val="28"/>
          <w:szCs w:val="28"/>
        </w:rPr>
      </w:pPr>
      <w:r>
        <w:rPr>
          <w:sz w:val="28"/>
          <w:szCs w:val="28"/>
        </w:rPr>
        <w:t xml:space="preserve">В первой статье разработан новый тип защитной конструкции операторной станции, позволяющей эффективно уменьшить давление во фронте ударной волны. При этом </w:t>
      </w:r>
      <w:r w:rsidR="00AC2083">
        <w:rPr>
          <w:sz w:val="28"/>
          <w:szCs w:val="28"/>
        </w:rPr>
        <w:t>авторами была реализована модель взаимодействия</w:t>
      </w:r>
      <w:r>
        <w:rPr>
          <w:sz w:val="28"/>
          <w:szCs w:val="28"/>
        </w:rPr>
        <w:t xml:space="preserve"> защитного устройства с набегающей волной с последующим оттоком ее на бесконечность.</w:t>
      </w:r>
    </w:p>
    <w:p w:rsidR="00C373DE" w:rsidRDefault="00C373DE" w:rsidP="00D9680F">
      <w:pPr>
        <w:spacing w:line="276" w:lineRule="auto"/>
        <w:ind w:firstLine="709"/>
        <w:contextualSpacing/>
        <w:jc w:val="both"/>
        <w:rPr>
          <w:sz w:val="28"/>
          <w:szCs w:val="28"/>
        </w:rPr>
      </w:pPr>
      <w:r w:rsidRPr="009F2ABB">
        <w:rPr>
          <w:sz w:val="28"/>
          <w:szCs w:val="28"/>
        </w:rPr>
        <w:t>Во второй статье приведен анализ решений внешней задачи Лэмба от сосредоточенного силового воздействия, приложенного к свободной границе упру</w:t>
      </w:r>
      <w:r w:rsidR="00D9680F">
        <w:rPr>
          <w:sz w:val="28"/>
          <w:szCs w:val="28"/>
        </w:rPr>
        <w:t>гой полуплоскости. Сравнивается</w:t>
      </w:r>
      <w:r w:rsidRPr="009F2ABB">
        <w:rPr>
          <w:sz w:val="28"/>
          <w:szCs w:val="28"/>
        </w:rPr>
        <w:t xml:space="preserve"> решение, полученное в 1984 г. В.Б. </w:t>
      </w:r>
      <w:proofErr w:type="spellStart"/>
      <w:r w:rsidRPr="009F2ABB">
        <w:rPr>
          <w:sz w:val="28"/>
          <w:szCs w:val="28"/>
        </w:rPr>
        <w:t>Поручиковым</w:t>
      </w:r>
      <w:proofErr w:type="spellEnd"/>
      <w:r w:rsidRPr="009F2ABB">
        <w:rPr>
          <w:sz w:val="28"/>
          <w:szCs w:val="28"/>
        </w:rPr>
        <w:t>, с решением, полученным в современном конечно</w:t>
      </w:r>
      <w:r>
        <w:rPr>
          <w:sz w:val="28"/>
          <w:szCs w:val="28"/>
        </w:rPr>
        <w:t>-</w:t>
      </w:r>
      <w:r w:rsidRPr="009F2ABB">
        <w:rPr>
          <w:sz w:val="28"/>
          <w:szCs w:val="28"/>
        </w:rPr>
        <w:t xml:space="preserve">элементном программном комплексе </w:t>
      </w:r>
      <w:proofErr w:type="spellStart"/>
      <w:r w:rsidRPr="009F2ABB">
        <w:rPr>
          <w:sz w:val="28"/>
          <w:szCs w:val="28"/>
        </w:rPr>
        <w:t>Abaqus</w:t>
      </w:r>
      <w:proofErr w:type="spellEnd"/>
      <w:r w:rsidRPr="009F2ABB">
        <w:rPr>
          <w:sz w:val="28"/>
          <w:szCs w:val="28"/>
        </w:rPr>
        <w:t>.</w:t>
      </w:r>
    </w:p>
    <w:p w:rsidR="005556FB" w:rsidRDefault="005556FB" w:rsidP="00D9680F">
      <w:pPr>
        <w:spacing w:line="276" w:lineRule="auto"/>
        <w:ind w:firstLine="709"/>
        <w:contextualSpacing/>
        <w:jc w:val="both"/>
        <w:rPr>
          <w:sz w:val="28"/>
          <w:szCs w:val="28"/>
        </w:rPr>
      </w:pPr>
      <w:r>
        <w:rPr>
          <w:sz w:val="28"/>
          <w:szCs w:val="28"/>
        </w:rPr>
        <w:t xml:space="preserve">Третья работа представляет собой учебное пособие, в котором изложены методы расчета сооружений на сейсмические воздействия и ветровые нагрузки с учетом динамических составляющих. Приведены расчеты </w:t>
      </w:r>
      <w:proofErr w:type="gramStart"/>
      <w:r>
        <w:rPr>
          <w:sz w:val="28"/>
          <w:szCs w:val="28"/>
        </w:rPr>
        <w:t>сооружений</w:t>
      </w:r>
      <w:proofErr w:type="gramEnd"/>
      <w:r>
        <w:rPr>
          <w:sz w:val="28"/>
          <w:szCs w:val="28"/>
        </w:rPr>
        <w:t xml:space="preserve"> как на периодическую нагрузку, так и на постоянную. </w:t>
      </w:r>
    </w:p>
    <w:p w:rsidR="005556FB" w:rsidRPr="005556FB" w:rsidRDefault="005556FB" w:rsidP="00D9680F">
      <w:pPr>
        <w:spacing w:line="276" w:lineRule="auto"/>
        <w:ind w:firstLine="709"/>
        <w:contextualSpacing/>
        <w:jc w:val="both"/>
        <w:rPr>
          <w:sz w:val="28"/>
          <w:szCs w:val="28"/>
        </w:rPr>
      </w:pPr>
      <w:r>
        <w:rPr>
          <w:sz w:val="28"/>
          <w:szCs w:val="28"/>
        </w:rPr>
        <w:t xml:space="preserve">Задачи, которые решаются в приведенных выше статьях, напрямую связаны с темой дипломной работы. Во-первых, распространение колебаний происходит в бесконечной области, следовательно, в каждой из практических задач авторы сталкивались с проблемой оттока волн на бесконечность. Во-вторых, волны в этих задачах вызваны концентрированной нагрузкой, а именно такие волны и являются объектом исследования дипломной работы.  </w:t>
      </w:r>
    </w:p>
    <w:p w:rsidR="00C373DE" w:rsidRDefault="00C373DE" w:rsidP="00D9680F">
      <w:pPr>
        <w:spacing w:line="276" w:lineRule="auto"/>
        <w:ind w:firstLine="709"/>
        <w:contextualSpacing/>
        <w:jc w:val="both"/>
        <w:rPr>
          <w:sz w:val="28"/>
          <w:szCs w:val="28"/>
        </w:rPr>
      </w:pPr>
      <w:r>
        <w:rPr>
          <w:sz w:val="28"/>
          <w:szCs w:val="28"/>
        </w:rPr>
        <w:t xml:space="preserve">Особенностью </w:t>
      </w:r>
      <w:r w:rsidR="005556FB">
        <w:rPr>
          <w:sz w:val="28"/>
          <w:szCs w:val="28"/>
        </w:rPr>
        <w:t>дипломной</w:t>
      </w:r>
      <w:r>
        <w:rPr>
          <w:sz w:val="28"/>
          <w:szCs w:val="28"/>
        </w:rPr>
        <w:t xml:space="preserve"> работы является моделирование распространения волны в бесконечном пространстве, возникшей в результате действия точечной постоянной силы, действующей в некоторой точке этого </w:t>
      </w:r>
      <w:r>
        <w:rPr>
          <w:sz w:val="28"/>
          <w:szCs w:val="28"/>
        </w:rPr>
        <w:lastRenderedPageBreak/>
        <w:t xml:space="preserve">пространства. Сосредоточенных сил в природе не существует. Но если размер исследуемой области значительно превышает размер площади прикладываемой распределенной нагрузки, то ее можно заменить соответствующей сосредоточенной силой. </w:t>
      </w:r>
    </w:p>
    <w:p w:rsidR="00C373DE" w:rsidRDefault="00C373DE" w:rsidP="00D9680F">
      <w:pPr>
        <w:spacing w:line="276" w:lineRule="auto"/>
        <w:ind w:firstLine="709"/>
        <w:contextualSpacing/>
        <w:jc w:val="both"/>
        <w:rPr>
          <w:sz w:val="28"/>
          <w:szCs w:val="28"/>
        </w:rPr>
      </w:pPr>
      <w:r>
        <w:rPr>
          <w:sz w:val="28"/>
          <w:szCs w:val="28"/>
        </w:rPr>
        <w:t xml:space="preserve">Для изучения </w:t>
      </w:r>
      <w:r w:rsidR="00AC2083">
        <w:rPr>
          <w:sz w:val="28"/>
          <w:szCs w:val="28"/>
        </w:rPr>
        <w:t xml:space="preserve">распространения колебаний в бесконечном твердом теле </w:t>
      </w:r>
      <w:r>
        <w:rPr>
          <w:sz w:val="28"/>
          <w:szCs w:val="28"/>
        </w:rPr>
        <w:t>применяются технологии компьютерного моделирования, экспериментальные исследования и теоретические расчеты. Проведение реальных экспериментов является дорогостоящей трудоемкой задачей, поэтому в инженерной практике активно применяется расчетное моделирование с использованием метода конечных элементов.</w:t>
      </w:r>
    </w:p>
    <w:p w:rsidR="005556FB" w:rsidRDefault="00C373DE" w:rsidP="00D9680F">
      <w:pPr>
        <w:spacing w:line="276" w:lineRule="auto"/>
        <w:ind w:firstLine="709"/>
        <w:contextualSpacing/>
        <w:jc w:val="both"/>
        <w:rPr>
          <w:sz w:val="28"/>
          <w:szCs w:val="28"/>
        </w:rPr>
      </w:pPr>
      <w:r>
        <w:rPr>
          <w:sz w:val="28"/>
          <w:szCs w:val="28"/>
        </w:rPr>
        <w:t xml:space="preserve">Метод конечных элементов описан во множестве работ. </w:t>
      </w:r>
      <w:r w:rsidR="00AC2083">
        <w:rPr>
          <w:sz w:val="28"/>
          <w:szCs w:val="28"/>
        </w:rPr>
        <w:t>Существенный толчок в своем развитии получил благодаря</w:t>
      </w:r>
      <w:r>
        <w:rPr>
          <w:sz w:val="28"/>
          <w:szCs w:val="28"/>
        </w:rPr>
        <w:t xml:space="preserve"> </w:t>
      </w:r>
      <w:proofErr w:type="spellStart"/>
      <w:r w:rsidRPr="009F2ABB">
        <w:rPr>
          <w:sz w:val="28"/>
          <w:szCs w:val="28"/>
        </w:rPr>
        <w:t>Галлагер</w:t>
      </w:r>
      <w:r>
        <w:rPr>
          <w:sz w:val="28"/>
          <w:szCs w:val="28"/>
        </w:rPr>
        <w:t>у</w:t>
      </w:r>
      <w:proofErr w:type="spellEnd"/>
      <w:r w:rsidRPr="009F2ABB">
        <w:rPr>
          <w:sz w:val="28"/>
          <w:szCs w:val="28"/>
        </w:rPr>
        <w:t xml:space="preserve"> Р.</w:t>
      </w:r>
      <w:r>
        <w:rPr>
          <w:rStyle w:val="af4"/>
          <w:sz w:val="28"/>
          <w:szCs w:val="28"/>
        </w:rPr>
        <w:footnoteReference w:id="4"/>
      </w:r>
      <w:r>
        <w:rPr>
          <w:sz w:val="28"/>
          <w:szCs w:val="28"/>
        </w:rPr>
        <w:t xml:space="preserve">, </w:t>
      </w:r>
      <w:proofErr w:type="spellStart"/>
      <w:r w:rsidRPr="009F2ABB">
        <w:rPr>
          <w:sz w:val="28"/>
          <w:szCs w:val="28"/>
        </w:rPr>
        <w:t>Деклу</w:t>
      </w:r>
      <w:proofErr w:type="spellEnd"/>
      <w:r w:rsidRPr="009F2ABB">
        <w:rPr>
          <w:sz w:val="28"/>
          <w:szCs w:val="28"/>
        </w:rPr>
        <w:t xml:space="preserve"> Ж</w:t>
      </w:r>
      <w:r>
        <w:rPr>
          <w:sz w:val="28"/>
          <w:szCs w:val="28"/>
        </w:rPr>
        <w:t>.</w:t>
      </w:r>
      <w:r>
        <w:rPr>
          <w:rStyle w:val="af4"/>
          <w:sz w:val="28"/>
          <w:szCs w:val="28"/>
        </w:rPr>
        <w:footnoteReference w:id="5"/>
      </w:r>
      <w:r>
        <w:rPr>
          <w:sz w:val="28"/>
          <w:szCs w:val="28"/>
        </w:rPr>
        <w:t>, Зенкевич О.</w:t>
      </w:r>
      <w:r>
        <w:rPr>
          <w:rStyle w:val="af4"/>
          <w:sz w:val="28"/>
          <w:szCs w:val="28"/>
        </w:rPr>
        <w:footnoteReference w:id="6"/>
      </w:r>
      <w:r>
        <w:rPr>
          <w:sz w:val="28"/>
          <w:szCs w:val="28"/>
        </w:rPr>
        <w:t xml:space="preserve"> </w:t>
      </w:r>
      <w:r w:rsidRPr="00BC4C0D">
        <w:rPr>
          <w:sz w:val="28"/>
          <w:szCs w:val="28"/>
        </w:rPr>
        <w:t>Метод конечных элементов (МКЭ)</w:t>
      </w:r>
      <w:r>
        <w:rPr>
          <w:sz w:val="28"/>
          <w:szCs w:val="28"/>
        </w:rPr>
        <w:t xml:space="preserve"> – </w:t>
      </w:r>
      <w:r w:rsidRPr="00BC4C0D">
        <w:rPr>
          <w:sz w:val="28"/>
          <w:szCs w:val="28"/>
        </w:rPr>
        <w:t>это</w:t>
      </w:r>
      <w:r>
        <w:rPr>
          <w:sz w:val="28"/>
          <w:szCs w:val="28"/>
        </w:rPr>
        <w:t xml:space="preserve"> </w:t>
      </w:r>
      <w:r w:rsidRPr="00BC4C0D">
        <w:rPr>
          <w:sz w:val="28"/>
          <w:szCs w:val="28"/>
        </w:rPr>
        <w:t>метод приближённого</w:t>
      </w:r>
      <w:r>
        <w:rPr>
          <w:sz w:val="28"/>
          <w:szCs w:val="28"/>
        </w:rPr>
        <w:t xml:space="preserve"> </w:t>
      </w:r>
      <w:r w:rsidRPr="00BC4C0D">
        <w:rPr>
          <w:sz w:val="28"/>
          <w:szCs w:val="28"/>
        </w:rPr>
        <w:t>численного решения физических задач. В его основе лежат две</w:t>
      </w:r>
      <w:r>
        <w:rPr>
          <w:sz w:val="28"/>
          <w:szCs w:val="28"/>
        </w:rPr>
        <w:t xml:space="preserve"> </w:t>
      </w:r>
      <w:r w:rsidRPr="00BC4C0D">
        <w:rPr>
          <w:sz w:val="28"/>
          <w:szCs w:val="28"/>
        </w:rPr>
        <w:t>главные идеи: дискретизация исследуемого объекта на конечное</w:t>
      </w:r>
      <w:r>
        <w:rPr>
          <w:sz w:val="28"/>
          <w:szCs w:val="28"/>
        </w:rPr>
        <w:t xml:space="preserve"> </w:t>
      </w:r>
      <w:r w:rsidRPr="00BC4C0D">
        <w:rPr>
          <w:sz w:val="28"/>
          <w:szCs w:val="28"/>
        </w:rPr>
        <w:t>множество элементов и кусочно-элементная аппроксимация</w:t>
      </w:r>
      <w:r>
        <w:rPr>
          <w:sz w:val="28"/>
          <w:szCs w:val="28"/>
        </w:rPr>
        <w:t xml:space="preserve"> </w:t>
      </w:r>
      <w:r w:rsidRPr="00BC4C0D">
        <w:rPr>
          <w:sz w:val="28"/>
          <w:szCs w:val="28"/>
        </w:rPr>
        <w:t>исследуемых функций.</w:t>
      </w:r>
      <w:r w:rsidR="005556FB">
        <w:rPr>
          <w:sz w:val="28"/>
          <w:szCs w:val="28"/>
        </w:rPr>
        <w:t xml:space="preserve"> Глобальная система алгебраических уравнений задаче выглядит следующим образом:</w:t>
      </w:r>
    </w:p>
    <w:p w:rsidR="005556FB" w:rsidRPr="005556FB" w:rsidRDefault="005556FB" w:rsidP="00D9680F">
      <w:pPr>
        <w:spacing w:line="276" w:lineRule="auto"/>
        <w:ind w:firstLine="709"/>
        <w:contextualSpacing/>
        <w:jc w:val="right"/>
        <w:rPr>
          <w:sz w:val="28"/>
          <w:szCs w:val="28"/>
        </w:rPr>
      </w:pPr>
      <m:oMath>
        <m:r>
          <w:rPr>
            <w:rFonts w:ascii="Cambria Math" w:hAnsi="Cambria Math"/>
            <w:sz w:val="28"/>
            <w:szCs w:val="28"/>
          </w:rPr>
          <m:t>KU=</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v</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s</m:t>
            </m:r>
          </m:sub>
        </m:sSub>
      </m:oMath>
      <w:r w:rsidRPr="005556FB">
        <w:rPr>
          <w:sz w:val="28"/>
          <w:szCs w:val="28"/>
        </w:rPr>
        <w:t xml:space="preserve">                                                  (1) </w:t>
      </w:r>
    </w:p>
    <w:p w:rsidR="005556FB" w:rsidRPr="005556FB" w:rsidRDefault="005556FB" w:rsidP="00D9680F">
      <w:pPr>
        <w:spacing w:line="276" w:lineRule="auto"/>
        <w:contextualSpacing/>
        <w:jc w:val="both"/>
        <w:rPr>
          <w:sz w:val="28"/>
          <w:szCs w:val="28"/>
        </w:rPr>
      </w:pPr>
      <w:r>
        <w:rPr>
          <w:sz w:val="28"/>
          <w:szCs w:val="28"/>
        </w:rPr>
        <w:t xml:space="preserve">где </w:t>
      </w:r>
      <m:oMath>
        <m:r>
          <w:rPr>
            <w:rFonts w:ascii="Cambria Math" w:hAnsi="Cambria Math"/>
            <w:sz w:val="28"/>
            <w:szCs w:val="28"/>
          </w:rPr>
          <m:t>K</m:t>
        </m:r>
      </m:oMath>
      <w:r>
        <w:rPr>
          <w:sz w:val="28"/>
          <w:szCs w:val="28"/>
        </w:rPr>
        <w:t xml:space="preserve"> – глобальная матрица жесткости, </w:t>
      </w:r>
      <m:oMath>
        <m:r>
          <w:rPr>
            <w:rFonts w:ascii="Cambria Math" w:hAnsi="Cambria Math"/>
            <w:sz w:val="28"/>
            <w:szCs w:val="28"/>
          </w:rPr>
          <m:t>U</m:t>
        </m:r>
      </m:oMath>
      <w:r>
        <w:rPr>
          <w:sz w:val="28"/>
          <w:szCs w:val="28"/>
        </w:rPr>
        <w:t xml:space="preserve"> – глобальный вектор перемещений,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v</m:t>
            </m:r>
          </m:sub>
        </m:sSub>
      </m:oMath>
      <w:r>
        <w:rPr>
          <w:sz w:val="28"/>
          <w:szCs w:val="28"/>
        </w:rPr>
        <w:t xml:space="preserve"> – глобальный вектор объемных сил, а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s</m:t>
            </m:r>
          </m:sub>
        </m:sSub>
      </m:oMath>
      <w:r>
        <w:rPr>
          <w:sz w:val="28"/>
          <w:szCs w:val="28"/>
        </w:rPr>
        <w:t xml:space="preserve"> – глобальный вектор поверхностных сил.</w:t>
      </w:r>
      <w:r w:rsidRPr="005556FB">
        <w:rPr>
          <w:sz w:val="28"/>
          <w:szCs w:val="28"/>
        </w:rPr>
        <w:t xml:space="preserve">                                  </w:t>
      </w:r>
    </w:p>
    <w:p w:rsidR="00D9680F" w:rsidRDefault="00C373DE" w:rsidP="00D9680F">
      <w:pPr>
        <w:spacing w:line="276" w:lineRule="auto"/>
        <w:ind w:firstLine="709"/>
        <w:contextualSpacing/>
        <w:jc w:val="both"/>
        <w:rPr>
          <w:sz w:val="28"/>
          <w:szCs w:val="28"/>
        </w:rPr>
      </w:pPr>
      <w:r>
        <w:rPr>
          <w:sz w:val="28"/>
          <w:szCs w:val="28"/>
        </w:rPr>
        <w:t xml:space="preserve"> В данной работе метод конечных элементов применяется для решения динамической задачи линейной упругости. Эта задача хорошо описывается известной системой тензорных уравнений в заданном объеме сплошной среды  </w:t>
      </w:r>
      <w:r>
        <w:rPr>
          <w:sz w:val="28"/>
          <w:szCs w:val="28"/>
          <w:lang w:val="en-US"/>
        </w:rPr>
        <w:t>V</w:t>
      </w:r>
      <w:r w:rsidRPr="005B3B8C">
        <w:rPr>
          <w:sz w:val="28"/>
          <w:szCs w:val="28"/>
        </w:rPr>
        <w:t xml:space="preserve"> </w:t>
      </w:r>
      <w:r>
        <w:rPr>
          <w:sz w:val="28"/>
          <w:szCs w:val="28"/>
        </w:rPr>
        <w:t xml:space="preserve">с граничными условиями кинематического или силового типа на ее поверхности. </w:t>
      </w:r>
    </w:p>
    <w:p w:rsidR="00C373DE" w:rsidRPr="00291D8F" w:rsidRDefault="00C373DE" w:rsidP="00D9680F">
      <w:pPr>
        <w:spacing w:line="276" w:lineRule="auto"/>
        <w:ind w:firstLine="709"/>
        <w:contextualSpacing/>
        <w:jc w:val="both"/>
        <w:rPr>
          <w:iCs/>
          <w:sz w:val="28"/>
          <w:szCs w:val="28"/>
        </w:rPr>
      </w:pPr>
      <m:oMathPara>
        <m:oMathParaPr>
          <m:jc m:val="center"/>
        </m:oMathParaPr>
        <m:oMath>
          <m:r>
            <w:rPr>
              <w:rFonts w:ascii="Cambria Math" w:hAnsi="Cambria Math"/>
              <w:sz w:val="28"/>
              <w:szCs w:val="28"/>
            </w:rPr>
            <m:t xml:space="preserve">      ∇∙ σ+</m:t>
          </m:r>
          <m:r>
            <w:rPr>
              <w:rFonts w:ascii="Cambria Math" w:hAnsi="Cambria Math"/>
              <w:sz w:val="28"/>
              <w:szCs w:val="28"/>
              <w:lang w:val="en-US"/>
            </w:rPr>
            <m:t>f</m:t>
          </m:r>
          <m:r>
            <w:rPr>
              <w:rFonts w:ascii="Cambria Math" w:hAnsi="Cambria Math"/>
              <w:sz w:val="28"/>
              <w:szCs w:val="28"/>
            </w:rPr>
            <m:t>=</m:t>
          </m:r>
          <m:r>
            <w:rPr>
              <w:rFonts w:ascii="Cambria Math" w:hAnsi="Cambria Math"/>
              <w:sz w:val="28"/>
              <w:szCs w:val="28"/>
              <w:lang w:val="el-GR"/>
            </w:rPr>
            <m:t>ρ</m:t>
          </m:r>
          <m:f>
            <m:fPr>
              <m:ctrlPr>
                <w:rPr>
                  <w:rFonts w:ascii="Cambria Math" w:hAnsi="Cambria Math"/>
                  <w:i/>
                  <w:iCs/>
                  <w:sz w:val="28"/>
                  <w:szCs w:val="28"/>
                  <w:lang w:val="el-GR"/>
                </w:rPr>
              </m:ctrlPr>
            </m:fPr>
            <m:num>
              <m:sSup>
                <m:sSupPr>
                  <m:ctrlPr>
                    <w:rPr>
                      <w:rFonts w:ascii="Cambria Math" w:hAnsi="Cambria Math"/>
                      <w:i/>
                      <w:iCs/>
                      <w:sz w:val="28"/>
                      <w:szCs w:val="28"/>
                      <w:lang w:val="el-GR"/>
                    </w:rPr>
                  </m:ctrlPr>
                </m:sSupPr>
                <m:e>
                  <m:r>
                    <w:rPr>
                      <w:rFonts w:ascii="Cambria Math" w:hAnsi="Cambria Math"/>
                      <w:sz w:val="28"/>
                      <w:szCs w:val="28"/>
                      <w:lang w:val="en-US"/>
                    </w:rPr>
                    <m:t>d</m:t>
                  </m:r>
                </m:e>
                <m:sup>
                  <m:r>
                    <w:rPr>
                      <w:rFonts w:ascii="Cambria Math" w:hAnsi="Cambria Math"/>
                      <w:sz w:val="28"/>
                      <w:szCs w:val="28"/>
                    </w:rPr>
                    <m:t>2</m:t>
                  </m:r>
                </m:sup>
              </m:sSup>
              <m:r>
                <w:rPr>
                  <w:rFonts w:ascii="Cambria Math" w:hAnsi="Cambria Math"/>
                  <w:sz w:val="28"/>
                  <w:szCs w:val="28"/>
                  <w:lang w:val="en-US"/>
                </w:rPr>
                <m:t>u</m:t>
              </m:r>
            </m:num>
            <m:den>
              <m:sSup>
                <m:sSupPr>
                  <m:ctrlPr>
                    <w:rPr>
                      <w:rFonts w:ascii="Cambria Math" w:hAnsi="Cambria Math"/>
                      <w:i/>
                      <w:iCs/>
                      <w:sz w:val="28"/>
                      <w:szCs w:val="28"/>
                      <w:lang w:val="el-GR"/>
                    </w:rPr>
                  </m:ctrlPr>
                </m:sSupPr>
                <m:e>
                  <m:r>
                    <w:rPr>
                      <w:rFonts w:ascii="Cambria Math" w:hAnsi="Cambria Math"/>
                      <w:sz w:val="28"/>
                      <w:szCs w:val="28"/>
                      <w:lang w:val="en-US"/>
                    </w:rPr>
                    <m:t>dt</m:t>
                  </m:r>
                </m:e>
                <m:sup>
                  <m:r>
                    <w:rPr>
                      <w:rFonts w:ascii="Cambria Math" w:hAnsi="Cambria Math"/>
                      <w:sz w:val="28"/>
                      <w:szCs w:val="28"/>
                    </w:rPr>
                    <m:t>2</m:t>
                  </m:r>
                </m:sup>
              </m:sSup>
            </m:den>
          </m:f>
        </m:oMath>
      </m:oMathPara>
    </w:p>
    <w:p w:rsidR="00C373DE" w:rsidRDefault="00C373DE" w:rsidP="00D9680F">
      <w:pPr>
        <w:spacing w:line="276" w:lineRule="auto"/>
        <w:ind w:firstLine="709"/>
        <w:jc w:val="center"/>
        <w:rPr>
          <w:iCs/>
          <w:sz w:val="28"/>
          <w:szCs w:val="28"/>
        </w:rPr>
      </w:pPr>
      <m:oMath>
        <m:r>
          <w:rPr>
            <w:rFonts w:ascii="Cambria Math" w:hAnsi="Cambria Math"/>
            <w:sz w:val="28"/>
            <w:szCs w:val="28"/>
            <w:lang w:val="en-US"/>
          </w:rPr>
          <m:t xml:space="preserve">                                              ε</m:t>
        </m:r>
        <m:r>
          <w:rPr>
            <w:rFonts w:ascii="Cambria Math" w:hAnsi="Cambria Math"/>
            <w:sz w:val="28"/>
            <w:szCs w:val="28"/>
          </w:rPr>
          <m:t>=</m:t>
        </m:r>
        <m:sSup>
          <m:sSupPr>
            <m:ctrlPr>
              <w:rPr>
                <w:rFonts w:ascii="Cambria Math" w:hAnsi="Cambria Math"/>
                <w:i/>
                <w:iCs/>
                <w:sz w:val="28"/>
                <w:szCs w:val="28"/>
                <w:lang w:val="en-US"/>
              </w:rPr>
            </m:ctrlPr>
          </m:sSupPr>
          <m:e>
            <m:r>
              <w:rPr>
                <w:rFonts w:ascii="Cambria Math" w:hAnsi="Cambria Math"/>
                <w:sz w:val="28"/>
                <w:szCs w:val="28"/>
              </w:rPr>
              <m:t>(</m:t>
            </m:r>
            <m:r>
              <w:rPr>
                <w:rFonts w:ascii="Cambria Math" w:hAnsi="Cambria Math"/>
                <w:sz w:val="28"/>
                <w:szCs w:val="28"/>
                <w:lang w:val="en-US"/>
              </w:rPr>
              <m:t>∇u</m:t>
            </m:r>
            <m:r>
              <w:rPr>
                <w:rFonts w:ascii="Cambria Math" w:hAnsi="Cambria Math"/>
                <w:sz w:val="28"/>
                <w:szCs w:val="28"/>
              </w:rPr>
              <m:t>)</m:t>
            </m:r>
          </m:e>
          <m:sup>
            <m:r>
              <w:rPr>
                <w:rFonts w:ascii="Cambria Math" w:hAnsi="Cambria Math"/>
                <w:sz w:val="28"/>
                <w:szCs w:val="28"/>
                <w:lang w:val="en-US"/>
              </w:rPr>
              <m:t>s</m:t>
            </m:r>
          </m:sup>
        </m:sSup>
      </m:oMath>
      <w:r>
        <w:rPr>
          <w:iCs/>
          <w:sz w:val="28"/>
          <w:szCs w:val="28"/>
        </w:rPr>
        <w:t xml:space="preserve">                                                      </w:t>
      </w:r>
      <w:r w:rsidR="005556FB">
        <w:rPr>
          <w:iCs/>
          <w:sz w:val="28"/>
          <w:szCs w:val="28"/>
        </w:rPr>
        <w:t>(2</w:t>
      </w:r>
      <w:r>
        <w:rPr>
          <w:iCs/>
          <w:sz w:val="28"/>
          <w:szCs w:val="28"/>
        </w:rPr>
        <w:t>)</w:t>
      </w:r>
    </w:p>
    <w:p w:rsidR="005556FB" w:rsidRPr="005556FB" w:rsidRDefault="00C373DE" w:rsidP="00D9680F">
      <w:pPr>
        <w:spacing w:line="276" w:lineRule="auto"/>
        <w:ind w:firstLine="709"/>
        <w:jc w:val="center"/>
        <w:rPr>
          <w:sz w:val="28"/>
          <w:szCs w:val="28"/>
        </w:rPr>
      </w:pPr>
      <m:oMathPara>
        <m:oMath>
          <m:r>
            <w:rPr>
              <w:rFonts w:ascii="Cambria Math" w:hAnsi="Cambria Math"/>
              <w:sz w:val="28"/>
              <w:szCs w:val="28"/>
              <w:lang w:val="en-US"/>
            </w:rPr>
            <m:t>σ=λθE+2με</m:t>
          </m:r>
        </m:oMath>
      </m:oMathPara>
    </w:p>
    <w:p w:rsidR="005556FB" w:rsidRDefault="00C373DE" w:rsidP="00D9680F">
      <w:pPr>
        <w:spacing w:line="276" w:lineRule="auto"/>
        <w:jc w:val="both"/>
        <w:rPr>
          <w:rFonts w:eastAsiaTheme="minorEastAsia"/>
          <w:iCs/>
          <w:sz w:val="28"/>
          <w:szCs w:val="28"/>
        </w:rPr>
      </w:pPr>
      <w:r>
        <w:rPr>
          <w:sz w:val="28"/>
          <w:szCs w:val="28"/>
        </w:rPr>
        <w:t xml:space="preserve">где </w:t>
      </w:r>
      <m:oMath>
        <m:r>
          <w:rPr>
            <w:rFonts w:ascii="Cambria Math" w:hAnsi="Cambria Math"/>
            <w:sz w:val="28"/>
            <w:szCs w:val="28"/>
            <w:lang w:val="en-US"/>
          </w:rPr>
          <m:t>σ</m:t>
        </m:r>
      </m:oMath>
      <w:r>
        <w:rPr>
          <w:iCs/>
          <w:sz w:val="28"/>
          <w:szCs w:val="28"/>
        </w:rPr>
        <w:t xml:space="preserve"> и </w:t>
      </w:r>
      <m:oMath>
        <m:r>
          <w:rPr>
            <w:rFonts w:ascii="Cambria Math" w:hAnsi="Cambria Math"/>
            <w:sz w:val="28"/>
            <w:szCs w:val="28"/>
            <w:lang w:val="en-US"/>
          </w:rPr>
          <m:t>ε</m:t>
        </m:r>
      </m:oMath>
      <w:r>
        <w:rPr>
          <w:iCs/>
          <w:sz w:val="28"/>
          <w:szCs w:val="28"/>
        </w:rPr>
        <w:t xml:space="preserve"> – те</w:t>
      </w:r>
      <w:r w:rsidR="00AC2083">
        <w:rPr>
          <w:iCs/>
          <w:sz w:val="28"/>
          <w:szCs w:val="28"/>
        </w:rPr>
        <w:t xml:space="preserve">нзора напряжений и деформаций, </w:t>
      </w:r>
      <m:oMath>
        <m:r>
          <w:rPr>
            <w:rFonts w:ascii="Cambria Math" w:hAnsi="Cambria Math"/>
            <w:sz w:val="28"/>
            <w:szCs w:val="28"/>
          </w:rPr>
          <m:t>E</m:t>
        </m:r>
      </m:oMath>
      <w:r>
        <w:rPr>
          <w:iCs/>
          <w:sz w:val="28"/>
          <w:szCs w:val="28"/>
        </w:rPr>
        <w:t xml:space="preserve"> – единичный тензор,</w:t>
      </w:r>
      <w:r w:rsidR="00AC2083" w:rsidRPr="00AC2083">
        <w:rPr>
          <w:iCs/>
          <w:sz w:val="28"/>
          <w:szCs w:val="28"/>
        </w:rPr>
        <w:t xml:space="preserve"> </w:t>
      </w:r>
      <m:oMath>
        <m:r>
          <w:rPr>
            <w:rFonts w:ascii="Cambria Math" w:hAnsi="Cambria Math"/>
            <w:sz w:val="28"/>
            <w:szCs w:val="28"/>
          </w:rPr>
          <m:t>u</m:t>
        </m:r>
        <m:d>
          <m:dPr>
            <m:ctrlPr>
              <w:rPr>
                <w:rFonts w:ascii="Cambria Math" w:hAnsi="Cambria Math"/>
                <w:i/>
                <w:iCs/>
                <w:sz w:val="28"/>
                <w:szCs w:val="28"/>
              </w:rPr>
            </m:ctrlPr>
          </m:dPr>
          <m:e>
            <m:r>
              <w:rPr>
                <w:rFonts w:ascii="Cambria Math" w:hAnsi="Cambria Math"/>
                <w:sz w:val="28"/>
                <w:szCs w:val="28"/>
              </w:rPr>
              <m:t>r,t</m:t>
            </m:r>
          </m:e>
        </m:d>
      </m:oMath>
      <w:r w:rsidR="00AC2083" w:rsidRPr="00AC2083">
        <w:rPr>
          <w:iCs/>
          <w:sz w:val="28"/>
          <w:szCs w:val="28"/>
        </w:rPr>
        <w:t xml:space="preserve"> </w:t>
      </w:r>
      <w:r w:rsidRPr="005B3B8C">
        <w:rPr>
          <w:iCs/>
          <w:sz w:val="28"/>
          <w:szCs w:val="28"/>
        </w:rPr>
        <w:t xml:space="preserve">– </w:t>
      </w:r>
      <w:r>
        <w:rPr>
          <w:iCs/>
          <w:sz w:val="28"/>
          <w:szCs w:val="28"/>
        </w:rPr>
        <w:t xml:space="preserve">вектор перемещений, зависящий от времени </w:t>
      </w:r>
      <m:oMath>
        <m:r>
          <w:rPr>
            <w:rFonts w:ascii="Cambria Math" w:hAnsi="Cambria Math"/>
            <w:sz w:val="28"/>
            <w:szCs w:val="28"/>
          </w:rPr>
          <m:t>t</m:t>
        </m:r>
      </m:oMath>
      <w:r w:rsidRPr="005B3B8C">
        <w:rPr>
          <w:iCs/>
          <w:sz w:val="28"/>
          <w:szCs w:val="28"/>
        </w:rPr>
        <w:t xml:space="preserve"> </w:t>
      </w:r>
      <w:r>
        <w:rPr>
          <w:iCs/>
          <w:sz w:val="28"/>
          <w:szCs w:val="28"/>
        </w:rPr>
        <w:t>и радиуса точек сплошной среды</w:t>
      </w:r>
      <w:bookmarkStart w:id="0" w:name="_Toc452522406"/>
      <w:bookmarkStart w:id="1" w:name="_Toc452522408"/>
      <w:bookmarkStart w:id="2" w:name="_Toc452522409"/>
      <w:bookmarkStart w:id="3" w:name="_Toc452522410"/>
      <w:bookmarkStart w:id="4" w:name="_Toc452522411"/>
      <w:bookmarkStart w:id="5" w:name="_Toc452522412"/>
      <w:bookmarkStart w:id="6" w:name="_Toc452522417"/>
      <w:bookmarkStart w:id="7" w:name="_Toc452522430"/>
      <w:bookmarkStart w:id="8" w:name="_Toc452522433"/>
      <w:bookmarkStart w:id="9" w:name="_Toc452522441"/>
      <w:bookmarkStart w:id="10" w:name="_Toc33974233"/>
      <w:r w:rsidR="00AC2083" w:rsidRPr="00AC2083">
        <w:rPr>
          <w:iCs/>
          <w:sz w:val="28"/>
          <w:szCs w:val="28"/>
        </w:rPr>
        <w:t xml:space="preserve"> </w:t>
      </w:r>
      <m:oMath>
        <m:r>
          <w:rPr>
            <w:rFonts w:ascii="Cambria Math" w:hAnsi="Cambria Math"/>
            <w:sz w:val="28"/>
            <w:szCs w:val="28"/>
          </w:rPr>
          <m:t>r</m:t>
        </m:r>
      </m:oMath>
      <w:r>
        <w:rPr>
          <w:iCs/>
          <w:sz w:val="28"/>
          <w:szCs w:val="28"/>
        </w:rPr>
        <w:t xml:space="preserve">, </w:t>
      </w:r>
      <m:oMath>
        <m:r>
          <w:rPr>
            <w:rFonts w:ascii="Cambria Math" w:hAnsi="Cambria Math"/>
            <w:sz w:val="28"/>
            <w:szCs w:val="28"/>
            <w:lang w:val="en-US"/>
          </w:rPr>
          <m:t>f</m:t>
        </m:r>
        <m:r>
          <w:rPr>
            <w:rFonts w:ascii="Cambria Math" w:hAnsi="Cambria Math"/>
            <w:sz w:val="28"/>
            <w:szCs w:val="28"/>
          </w:rPr>
          <m:t>(</m:t>
        </m:r>
        <m:r>
          <w:rPr>
            <w:rFonts w:ascii="Cambria Math" w:hAnsi="Cambria Math"/>
            <w:sz w:val="28"/>
            <w:szCs w:val="28"/>
            <w:lang w:val="en-US"/>
          </w:rPr>
          <m:t>r</m:t>
        </m:r>
        <m:r>
          <w:rPr>
            <w:rFonts w:ascii="Cambria Math" w:hAnsi="Cambria Math"/>
            <w:sz w:val="28"/>
            <w:szCs w:val="28"/>
          </w:rPr>
          <m:t xml:space="preserve">, </m:t>
        </m:r>
        <m:r>
          <w:rPr>
            <w:rFonts w:ascii="Cambria Math" w:hAnsi="Cambria Math"/>
            <w:sz w:val="28"/>
            <w:szCs w:val="28"/>
            <w:lang w:val="en-US"/>
          </w:rPr>
          <m:t>t</m:t>
        </m:r>
        <m:r>
          <w:rPr>
            <w:rFonts w:ascii="Cambria Math" w:hAnsi="Cambria Math"/>
            <w:sz w:val="28"/>
            <w:szCs w:val="28"/>
          </w:rPr>
          <m:t>)</m:t>
        </m:r>
      </m:oMath>
      <w:r w:rsidRPr="005B3B8C">
        <w:rPr>
          <w:i/>
          <w:iCs/>
          <w:sz w:val="24"/>
          <w:szCs w:val="24"/>
        </w:rPr>
        <w:t xml:space="preserve"> </w:t>
      </w:r>
      <w:r w:rsidRPr="005B3B8C">
        <w:rPr>
          <w:sz w:val="28"/>
          <w:szCs w:val="28"/>
        </w:rPr>
        <w:t xml:space="preserve">- вектор заданных объемных сил, зависящий от времени </w:t>
      </w:r>
      <w:r>
        <w:rPr>
          <w:iCs/>
          <w:sz w:val="28"/>
          <w:szCs w:val="28"/>
          <w:lang w:val="en-US"/>
        </w:rPr>
        <w:t>t</w:t>
      </w:r>
      <w:r w:rsidRPr="005B3B8C">
        <w:rPr>
          <w:sz w:val="28"/>
          <w:szCs w:val="28"/>
        </w:rPr>
        <w:t xml:space="preserve"> и радиуса вектора точек сплошной среды </w:t>
      </w:r>
      <w:bookmarkEnd w:id="0"/>
      <w:bookmarkEnd w:id="1"/>
      <w:bookmarkEnd w:id="2"/>
      <w:bookmarkEnd w:id="3"/>
      <w:bookmarkEnd w:id="4"/>
      <w:bookmarkEnd w:id="5"/>
      <w:bookmarkEnd w:id="6"/>
      <w:bookmarkEnd w:id="7"/>
      <w:bookmarkEnd w:id="8"/>
      <w:bookmarkEnd w:id="9"/>
      <w:bookmarkEnd w:id="10"/>
      <w:r>
        <w:rPr>
          <w:bCs/>
          <w:iCs/>
          <w:sz w:val="28"/>
          <w:szCs w:val="28"/>
          <w:lang w:val="en-US"/>
        </w:rPr>
        <w:t>r</w:t>
      </w:r>
      <w:r>
        <w:rPr>
          <w:bCs/>
          <w:iCs/>
          <w:sz w:val="28"/>
          <w:szCs w:val="28"/>
        </w:rPr>
        <w:t xml:space="preserve">, </w:t>
      </w:r>
      <m:oMath>
        <m:r>
          <w:rPr>
            <w:rFonts w:ascii="Cambria Math" w:hAnsi="Cambria Math"/>
            <w:sz w:val="28"/>
            <w:szCs w:val="28"/>
            <w:lang w:val="en-US"/>
          </w:rPr>
          <m:t>λ</m:t>
        </m:r>
      </m:oMath>
      <w:r>
        <w:rPr>
          <w:iCs/>
          <w:sz w:val="28"/>
          <w:szCs w:val="28"/>
        </w:rPr>
        <w:t xml:space="preserve"> и </w:t>
      </w:r>
      <m:oMath>
        <m:r>
          <w:rPr>
            <w:rFonts w:ascii="Cambria Math" w:hAnsi="Cambria Math"/>
            <w:sz w:val="28"/>
            <w:szCs w:val="28"/>
            <w:lang w:val="en-US"/>
          </w:rPr>
          <m:t>μ</m:t>
        </m:r>
      </m:oMath>
      <w:r>
        <w:rPr>
          <w:bCs/>
          <w:iCs/>
          <w:sz w:val="28"/>
          <w:szCs w:val="28"/>
        </w:rPr>
        <w:t xml:space="preserve"> </w:t>
      </w:r>
      <w:r w:rsidRPr="005B3B8C">
        <w:rPr>
          <w:sz w:val="28"/>
          <w:szCs w:val="28"/>
        </w:rPr>
        <w:t>- коэффициенты Ламе</w:t>
      </w:r>
      <w:r>
        <w:rPr>
          <w:sz w:val="28"/>
          <w:szCs w:val="28"/>
        </w:rPr>
        <w:t xml:space="preserve">, </w:t>
      </w:r>
      <m:oMath>
        <m:r>
          <w:rPr>
            <w:rFonts w:ascii="Cambria Math" w:hAnsi="Cambria Math"/>
            <w:sz w:val="28"/>
            <w:szCs w:val="28"/>
            <w:lang w:val="el-GR"/>
          </w:rPr>
          <m:t>ρ</m:t>
        </m:r>
      </m:oMath>
      <w:r>
        <w:rPr>
          <w:rFonts w:eastAsiaTheme="minorEastAsia"/>
          <w:iCs/>
          <w:sz w:val="28"/>
          <w:szCs w:val="28"/>
        </w:rPr>
        <w:t xml:space="preserve"> – плотность, </w:t>
      </w:r>
      <m:oMath>
        <m:r>
          <w:rPr>
            <w:rFonts w:ascii="Cambria Math" w:hAnsi="Cambria Math"/>
            <w:sz w:val="28"/>
            <w:szCs w:val="28"/>
            <w:lang w:val="en-US"/>
          </w:rPr>
          <m:t>θ</m:t>
        </m:r>
      </m:oMath>
      <w:r>
        <w:rPr>
          <w:rFonts w:eastAsiaTheme="minorEastAsia"/>
          <w:iCs/>
          <w:sz w:val="28"/>
          <w:szCs w:val="28"/>
        </w:rPr>
        <w:t xml:space="preserve"> – объемная деформация.</w:t>
      </w:r>
    </w:p>
    <w:p w:rsidR="005556FB" w:rsidRDefault="00C373DE" w:rsidP="00D9680F">
      <w:pPr>
        <w:spacing w:line="276" w:lineRule="auto"/>
        <w:ind w:firstLine="709"/>
        <w:jc w:val="both"/>
        <w:rPr>
          <w:sz w:val="28"/>
          <w:szCs w:val="28"/>
        </w:rPr>
      </w:pPr>
      <w:r>
        <w:rPr>
          <w:sz w:val="28"/>
          <w:szCs w:val="28"/>
        </w:rPr>
        <w:lastRenderedPageBreak/>
        <w:t xml:space="preserve">Целью данной работы является исследование распространения волн, возникающих под действием постоянной точечной силы, в бесконечных телах. </w:t>
      </w:r>
      <w:r w:rsidR="005556FB">
        <w:rPr>
          <w:sz w:val="28"/>
          <w:szCs w:val="28"/>
        </w:rPr>
        <w:t xml:space="preserve">Это позволит определить оптимальный способ моделирования «бесконечной» границы для задачи распространения волны в одномерном и двумерном материалах, а также упростить его применение в подобных задачах. </w:t>
      </w:r>
      <w:r>
        <w:rPr>
          <w:sz w:val="28"/>
          <w:szCs w:val="28"/>
        </w:rPr>
        <w:t>В связи с поставленной целью в работе решаются следующие задачи:</w:t>
      </w:r>
    </w:p>
    <w:p w:rsidR="005556FB" w:rsidRDefault="00C373DE" w:rsidP="00D9680F">
      <w:pPr>
        <w:pStyle w:val="a9"/>
        <w:numPr>
          <w:ilvl w:val="0"/>
          <w:numId w:val="30"/>
        </w:numPr>
        <w:jc w:val="both"/>
        <w:rPr>
          <w:rFonts w:ascii="Times New Roman" w:hAnsi="Times New Roman" w:cs="Times New Roman"/>
          <w:sz w:val="28"/>
          <w:szCs w:val="28"/>
        </w:rPr>
      </w:pPr>
      <w:r w:rsidRPr="005556FB">
        <w:rPr>
          <w:rFonts w:ascii="Times New Roman" w:hAnsi="Times New Roman" w:cs="Times New Roman"/>
          <w:sz w:val="28"/>
          <w:szCs w:val="28"/>
        </w:rPr>
        <w:t>описа</w:t>
      </w:r>
      <w:r w:rsidR="005556FB">
        <w:rPr>
          <w:rFonts w:ascii="Times New Roman" w:hAnsi="Times New Roman" w:cs="Times New Roman"/>
          <w:sz w:val="28"/>
          <w:szCs w:val="28"/>
        </w:rPr>
        <w:t>ть</w:t>
      </w:r>
      <w:r w:rsidRPr="005556FB">
        <w:rPr>
          <w:rFonts w:ascii="Times New Roman" w:hAnsi="Times New Roman" w:cs="Times New Roman"/>
          <w:sz w:val="28"/>
          <w:szCs w:val="28"/>
        </w:rPr>
        <w:t xml:space="preserve"> </w:t>
      </w:r>
      <w:r w:rsidR="005556FB">
        <w:rPr>
          <w:rFonts w:ascii="Times New Roman" w:hAnsi="Times New Roman" w:cs="Times New Roman"/>
          <w:sz w:val="28"/>
          <w:szCs w:val="28"/>
        </w:rPr>
        <w:t>основные методы</w:t>
      </w:r>
      <w:r w:rsidRPr="005556FB">
        <w:rPr>
          <w:rFonts w:ascii="Times New Roman" w:hAnsi="Times New Roman" w:cs="Times New Roman"/>
          <w:sz w:val="28"/>
          <w:szCs w:val="28"/>
        </w:rPr>
        <w:t xml:space="preserve"> мод</w:t>
      </w:r>
      <w:r w:rsidR="005556FB">
        <w:rPr>
          <w:rFonts w:ascii="Times New Roman" w:hAnsi="Times New Roman" w:cs="Times New Roman"/>
          <w:sz w:val="28"/>
          <w:szCs w:val="28"/>
        </w:rPr>
        <w:t>елирования «бесконечных» границ</w:t>
      </w:r>
    </w:p>
    <w:p w:rsidR="005556FB" w:rsidRDefault="005556FB" w:rsidP="00D9680F">
      <w:pPr>
        <w:pStyle w:val="a9"/>
        <w:numPr>
          <w:ilvl w:val="0"/>
          <w:numId w:val="30"/>
        </w:numPr>
        <w:jc w:val="both"/>
        <w:rPr>
          <w:rFonts w:ascii="Times New Roman" w:hAnsi="Times New Roman" w:cs="Times New Roman"/>
          <w:sz w:val="28"/>
          <w:szCs w:val="28"/>
        </w:rPr>
      </w:pPr>
      <w:r>
        <w:rPr>
          <w:rFonts w:ascii="Times New Roman" w:hAnsi="Times New Roman" w:cs="Times New Roman"/>
          <w:sz w:val="28"/>
          <w:szCs w:val="28"/>
        </w:rPr>
        <w:t>выбрать подходящий способ моделирования «бесконечной» границы для одномерного и двумерного тела</w:t>
      </w:r>
    </w:p>
    <w:p w:rsidR="00C373DE" w:rsidRDefault="00C373DE" w:rsidP="00D9680F">
      <w:pPr>
        <w:pStyle w:val="a9"/>
        <w:numPr>
          <w:ilvl w:val="0"/>
          <w:numId w:val="30"/>
        </w:numPr>
        <w:jc w:val="both"/>
        <w:rPr>
          <w:rFonts w:ascii="Times New Roman" w:hAnsi="Times New Roman" w:cs="Times New Roman"/>
          <w:sz w:val="28"/>
          <w:szCs w:val="28"/>
        </w:rPr>
      </w:pPr>
      <w:r w:rsidRPr="005556FB">
        <w:rPr>
          <w:rFonts w:ascii="Times New Roman" w:hAnsi="Times New Roman" w:cs="Times New Roman"/>
          <w:sz w:val="28"/>
          <w:szCs w:val="28"/>
        </w:rPr>
        <w:t xml:space="preserve"> </w:t>
      </w:r>
      <w:r w:rsidR="005556FB">
        <w:rPr>
          <w:rFonts w:ascii="Times New Roman" w:hAnsi="Times New Roman" w:cs="Times New Roman"/>
          <w:sz w:val="28"/>
          <w:szCs w:val="28"/>
        </w:rPr>
        <w:t xml:space="preserve">провести </w:t>
      </w:r>
      <w:r w:rsidRPr="005556FB">
        <w:rPr>
          <w:rFonts w:ascii="Times New Roman" w:hAnsi="Times New Roman" w:cs="Times New Roman"/>
          <w:sz w:val="28"/>
          <w:szCs w:val="28"/>
        </w:rPr>
        <w:t xml:space="preserve">моделирование распространения волн в бесконечном одномерном  </w:t>
      </w:r>
      <w:r w:rsidR="005556FB">
        <w:rPr>
          <w:rFonts w:ascii="Times New Roman" w:hAnsi="Times New Roman" w:cs="Times New Roman"/>
          <w:sz w:val="28"/>
          <w:szCs w:val="28"/>
        </w:rPr>
        <w:t>и двумерном телах с помощью выбранных способов моделирования «бесконечных» границ</w:t>
      </w:r>
    </w:p>
    <w:p w:rsidR="005556FB" w:rsidRPr="005556FB" w:rsidRDefault="005556FB" w:rsidP="00D9680F">
      <w:pPr>
        <w:pStyle w:val="a9"/>
        <w:numPr>
          <w:ilvl w:val="0"/>
          <w:numId w:val="30"/>
        </w:numPr>
        <w:jc w:val="both"/>
        <w:rPr>
          <w:rFonts w:ascii="Times New Roman" w:hAnsi="Times New Roman" w:cs="Times New Roman"/>
          <w:sz w:val="28"/>
          <w:szCs w:val="28"/>
        </w:rPr>
      </w:pPr>
      <w:r>
        <w:rPr>
          <w:rFonts w:ascii="Times New Roman" w:hAnsi="Times New Roman" w:cs="Times New Roman"/>
          <w:sz w:val="28"/>
          <w:szCs w:val="28"/>
        </w:rPr>
        <w:t xml:space="preserve">проанализировать полученные результаты </w:t>
      </w:r>
    </w:p>
    <w:p w:rsidR="00C373DE" w:rsidRDefault="00C373DE" w:rsidP="00D9680F">
      <w:pPr>
        <w:spacing w:line="276" w:lineRule="auto"/>
        <w:ind w:firstLine="709"/>
        <w:jc w:val="both"/>
        <w:rPr>
          <w:sz w:val="28"/>
          <w:szCs w:val="28"/>
        </w:rPr>
      </w:pPr>
      <w:r>
        <w:rPr>
          <w:sz w:val="28"/>
          <w:szCs w:val="28"/>
        </w:rPr>
        <w:t xml:space="preserve">Для конечно элементного моделирования был использован программный пакет </w:t>
      </w:r>
      <w:proofErr w:type="spellStart"/>
      <w:r>
        <w:rPr>
          <w:sz w:val="28"/>
          <w:szCs w:val="28"/>
          <w:lang w:val="en-US"/>
        </w:rPr>
        <w:t>Abaqus</w:t>
      </w:r>
      <w:proofErr w:type="spellEnd"/>
      <w:r>
        <w:rPr>
          <w:sz w:val="28"/>
          <w:szCs w:val="28"/>
        </w:rPr>
        <w:t xml:space="preserve">. Математические преобразования и построение графиков производились в  </w:t>
      </w:r>
      <w:proofErr w:type="spellStart"/>
      <w:r>
        <w:rPr>
          <w:sz w:val="28"/>
          <w:szCs w:val="28"/>
          <w:lang w:val="en-US"/>
        </w:rPr>
        <w:t>Matlab</w:t>
      </w:r>
      <w:proofErr w:type="spellEnd"/>
      <w:r>
        <w:rPr>
          <w:sz w:val="28"/>
          <w:szCs w:val="28"/>
        </w:rPr>
        <w:t>.</w:t>
      </w:r>
    </w:p>
    <w:p w:rsidR="00C373DE" w:rsidRDefault="00C373DE">
      <w:pPr>
        <w:rPr>
          <w:sz w:val="28"/>
          <w:szCs w:val="28"/>
        </w:rPr>
      </w:pPr>
      <w:r>
        <w:rPr>
          <w:sz w:val="28"/>
          <w:szCs w:val="28"/>
        </w:rPr>
        <w:br w:type="page"/>
      </w:r>
    </w:p>
    <w:p w:rsidR="00C373DE" w:rsidRDefault="00C373DE" w:rsidP="00D9680F">
      <w:pPr>
        <w:spacing w:line="276" w:lineRule="auto"/>
        <w:ind w:left="360"/>
        <w:jc w:val="center"/>
      </w:pPr>
      <w:r w:rsidRPr="00C373DE">
        <w:rPr>
          <w:rFonts w:eastAsia="Arial Unicode MS"/>
          <w:b/>
          <w:sz w:val="36"/>
          <w:szCs w:val="36"/>
        </w:rPr>
        <w:lastRenderedPageBreak/>
        <w:t>Глава I.</w:t>
      </w:r>
      <w:r>
        <w:rPr>
          <w:b/>
          <w:sz w:val="36"/>
          <w:szCs w:val="36"/>
        </w:rPr>
        <w:t xml:space="preserve"> </w:t>
      </w:r>
      <w:r w:rsidRPr="00C373DE">
        <w:rPr>
          <w:b/>
          <w:sz w:val="36"/>
          <w:szCs w:val="36"/>
        </w:rPr>
        <w:t>Моделирование фиктивной неотражающей границы</w:t>
      </w:r>
    </w:p>
    <w:p w:rsidR="00C373DE" w:rsidRDefault="00C373DE" w:rsidP="00D9680F">
      <w:pPr>
        <w:spacing w:line="276" w:lineRule="auto"/>
        <w:ind w:firstLine="709"/>
        <w:jc w:val="both"/>
        <w:rPr>
          <w:sz w:val="28"/>
          <w:szCs w:val="28"/>
        </w:rPr>
      </w:pPr>
      <w:r w:rsidRPr="005B3B8C">
        <w:t xml:space="preserve"> </w:t>
      </w:r>
      <w:r w:rsidR="00AC2083">
        <w:rPr>
          <w:sz w:val="28"/>
          <w:szCs w:val="28"/>
        </w:rPr>
        <w:t>При</w:t>
      </w:r>
      <w:r w:rsidRPr="005B3B8C">
        <w:rPr>
          <w:sz w:val="28"/>
          <w:szCs w:val="28"/>
        </w:rPr>
        <w:t xml:space="preserve"> численном моделировании динамических задач механики сплошной среды существует проблема возникновения волн, отраженных от границ изучаемой области</w:t>
      </w:r>
      <w:r w:rsidR="00AC2083">
        <w:rPr>
          <w:sz w:val="28"/>
          <w:szCs w:val="28"/>
        </w:rPr>
        <w:t xml:space="preserve"> (границ модели, не существующих в реальном теле)</w:t>
      </w:r>
      <w:r w:rsidRPr="005B3B8C">
        <w:rPr>
          <w:sz w:val="28"/>
          <w:szCs w:val="28"/>
        </w:rPr>
        <w:t xml:space="preserve">. При отсутствии </w:t>
      </w:r>
      <w:r w:rsidR="00AC2083">
        <w:rPr>
          <w:sz w:val="28"/>
          <w:szCs w:val="28"/>
        </w:rPr>
        <w:t>обще</w:t>
      </w:r>
      <w:r w:rsidRPr="005B3B8C">
        <w:rPr>
          <w:sz w:val="28"/>
          <w:szCs w:val="28"/>
        </w:rPr>
        <w:t>принятых мер борьбы с воздействиями указанных типов волн, результаты моделирования приобре</w:t>
      </w:r>
      <w:r w:rsidR="00AC2083">
        <w:rPr>
          <w:sz w:val="28"/>
          <w:szCs w:val="28"/>
        </w:rPr>
        <w:t>тают различного рода артефакты, требующие внимательного экспертного рассмотрения результатов моделирования на предмет адекватности полученных результатов</w:t>
      </w:r>
      <w:r w:rsidRPr="005B3B8C">
        <w:rPr>
          <w:sz w:val="28"/>
          <w:szCs w:val="28"/>
        </w:rPr>
        <w:t xml:space="preserve">. Если размеры области определять из принципа «волна, отраженная от границ расчетной области, не должна достигнуть интересующего нас участка ранее завершения основного этапа исследуемого процесса», то либо размеры этой области приходится брать достаточно </w:t>
      </w:r>
      <w:proofErr w:type="gramStart"/>
      <w:r w:rsidRPr="005B3B8C">
        <w:rPr>
          <w:sz w:val="28"/>
          <w:szCs w:val="28"/>
        </w:rPr>
        <w:t>большими</w:t>
      </w:r>
      <w:proofErr w:type="gramEnd"/>
      <w:r w:rsidRPr="005B3B8C">
        <w:rPr>
          <w:sz w:val="28"/>
          <w:szCs w:val="28"/>
        </w:rPr>
        <w:t xml:space="preserve">, увеличивая время счета, либо ограничивать временной интервал расчета, что не позволяет провести исследование с достаточной полнотой. </w:t>
      </w:r>
    </w:p>
    <w:p w:rsidR="00C373DE" w:rsidRDefault="00C373DE" w:rsidP="00D9680F">
      <w:pPr>
        <w:pStyle w:val="Default"/>
        <w:spacing w:line="276" w:lineRule="auto"/>
        <w:ind w:firstLine="709"/>
        <w:contextualSpacing/>
        <w:jc w:val="both"/>
        <w:rPr>
          <w:sz w:val="28"/>
          <w:szCs w:val="28"/>
        </w:rPr>
      </w:pPr>
      <w:r>
        <w:rPr>
          <w:sz w:val="28"/>
          <w:szCs w:val="28"/>
        </w:rPr>
        <w:t xml:space="preserve">Существует несколько подходов </w:t>
      </w:r>
      <w:r w:rsidR="00AC2083">
        <w:rPr>
          <w:sz w:val="28"/>
          <w:szCs w:val="28"/>
        </w:rPr>
        <w:t>к решению</w:t>
      </w:r>
      <w:r>
        <w:rPr>
          <w:sz w:val="28"/>
          <w:szCs w:val="28"/>
        </w:rPr>
        <w:t xml:space="preserve"> данной задачи. Один из них представляет собой увеличение размера расчетной области до величины, исключающей воздействие отраженных от границ волн (область расширения), что ведет к резкому увеличению объема моделировани</w:t>
      </w:r>
      <w:r w:rsidR="00AC2083">
        <w:rPr>
          <w:sz w:val="28"/>
          <w:szCs w:val="28"/>
        </w:rPr>
        <w:t>я, особенно в случае трехмерных моделей</w:t>
      </w:r>
      <w:r>
        <w:rPr>
          <w:sz w:val="28"/>
          <w:szCs w:val="28"/>
        </w:rPr>
        <w:t xml:space="preserve"> (Рис. 1).</w:t>
      </w:r>
    </w:p>
    <w:p w:rsidR="00C373DE" w:rsidRDefault="00C373DE" w:rsidP="00D9680F">
      <w:pPr>
        <w:pStyle w:val="Default"/>
        <w:spacing w:line="276" w:lineRule="auto"/>
        <w:ind w:firstLine="567"/>
        <w:contextualSpacing/>
        <w:jc w:val="center"/>
      </w:pPr>
      <w:r>
        <w:rPr>
          <w:noProof/>
          <w:lang w:eastAsia="ru-RU"/>
        </w:rPr>
        <w:drawing>
          <wp:inline distT="0" distB="0" distL="0" distR="0" wp14:anchorId="7DF9E38D" wp14:editId="769B9D71">
            <wp:extent cx="3618719" cy="3271087"/>
            <wp:effectExtent l="0" t="0" r="1270" b="571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ере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2877" cy="3274845"/>
                    </a:xfrm>
                    <a:prstGeom prst="rect">
                      <a:avLst/>
                    </a:prstGeom>
                  </pic:spPr>
                </pic:pic>
              </a:graphicData>
            </a:graphic>
          </wp:inline>
        </w:drawing>
      </w:r>
    </w:p>
    <w:p w:rsidR="00C373DE" w:rsidRPr="00D9680F" w:rsidRDefault="00C373DE" w:rsidP="00D9680F">
      <w:pPr>
        <w:pStyle w:val="Default"/>
        <w:spacing w:line="276" w:lineRule="auto"/>
        <w:ind w:firstLine="567"/>
        <w:contextualSpacing/>
        <w:jc w:val="center"/>
        <w:rPr>
          <w:i/>
          <w:sz w:val="28"/>
          <w:szCs w:val="28"/>
        </w:rPr>
      </w:pPr>
      <w:r>
        <w:rPr>
          <w:i/>
          <w:sz w:val="28"/>
          <w:szCs w:val="28"/>
        </w:rPr>
        <w:t>Рис. 1 Область расчета, состоящая из областей анализа и расширения</w:t>
      </w:r>
    </w:p>
    <w:p w:rsidR="00C373DE" w:rsidRDefault="00C373DE" w:rsidP="00D9680F">
      <w:pPr>
        <w:spacing w:line="276" w:lineRule="auto"/>
        <w:ind w:firstLine="708"/>
        <w:contextualSpacing/>
        <w:jc w:val="both"/>
        <w:rPr>
          <w:sz w:val="28"/>
          <w:szCs w:val="28"/>
        </w:rPr>
      </w:pPr>
      <w:r>
        <w:rPr>
          <w:sz w:val="28"/>
          <w:szCs w:val="28"/>
        </w:rPr>
        <w:t xml:space="preserve">Другой подход моделирования «бесконечной» границы представляет собой задание определенных граничных условий, обеспечивающих отток волн на бесконечность. Существует множество способов задания таких </w:t>
      </w:r>
      <w:r>
        <w:rPr>
          <w:sz w:val="28"/>
          <w:szCs w:val="28"/>
        </w:rPr>
        <w:lastRenderedPageBreak/>
        <w:t>граничных условий. О двух из них, которые использованы в работе, будет рассказано ниже.</w:t>
      </w:r>
    </w:p>
    <w:p w:rsidR="00E34B71" w:rsidRPr="00E34B71" w:rsidRDefault="00C373DE" w:rsidP="00D9680F">
      <w:pPr>
        <w:pStyle w:val="a9"/>
        <w:numPr>
          <w:ilvl w:val="1"/>
          <w:numId w:val="15"/>
        </w:numPr>
        <w:spacing w:after="0"/>
        <w:ind w:left="0" w:firstLine="567"/>
        <w:jc w:val="center"/>
        <w:rPr>
          <w:rFonts w:ascii="Times New Roman" w:hAnsi="Times New Roman" w:cs="Times New Roman"/>
          <w:b/>
          <w:sz w:val="36"/>
          <w:szCs w:val="36"/>
        </w:rPr>
      </w:pPr>
      <w:r w:rsidRPr="005B3B8C">
        <w:rPr>
          <w:rFonts w:ascii="Times New Roman" w:hAnsi="Times New Roman" w:cs="Times New Roman"/>
          <w:b/>
          <w:sz w:val="36"/>
          <w:szCs w:val="36"/>
        </w:rPr>
        <w:t>Вязкие граничные условия</w:t>
      </w:r>
    </w:p>
    <w:p w:rsidR="00E34B71" w:rsidRPr="00E34B71" w:rsidRDefault="00E34B71" w:rsidP="00D9680F">
      <w:pPr>
        <w:spacing w:line="276" w:lineRule="auto"/>
        <w:ind w:firstLine="709"/>
        <w:jc w:val="both"/>
        <w:rPr>
          <w:rFonts w:eastAsiaTheme="minorEastAsia"/>
          <w:sz w:val="28"/>
          <w:szCs w:val="28"/>
        </w:rPr>
      </w:pPr>
      <w:r w:rsidRPr="00E34B71">
        <w:rPr>
          <w:rFonts w:eastAsiaTheme="minorEastAsia"/>
          <w:sz w:val="28"/>
          <w:szCs w:val="28"/>
        </w:rPr>
        <w:t>В однородных изотропных средах существует два типа упругих волн: продольные и поперечные. Поперечная волна распространяется со скоростью:</w:t>
      </w:r>
    </w:p>
    <w:p w:rsidR="00E34B71" w:rsidRPr="00E34B71" w:rsidRDefault="00E34B71" w:rsidP="00D9680F">
      <w:pPr>
        <w:pStyle w:val="a9"/>
        <w:ind w:left="1068"/>
        <w:jc w:val="both"/>
        <w:rPr>
          <w:sz w:val="28"/>
          <w:szCs w:val="28"/>
        </w:rPr>
      </w:pPr>
      <w:r w:rsidRPr="00E34B71">
        <w:rPr>
          <w:rFonts w:eastAsiaTheme="minorEastAsia"/>
          <w:sz w:val="28"/>
          <w:szCs w:val="28"/>
        </w:rPr>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V</m:t>
            </m:r>
          </m:e>
          <m:sub>
            <m:r>
              <w:rPr>
                <w:rFonts w:ascii="Cambria Math" w:eastAsiaTheme="minorEastAsia" w:hAnsi="Cambria Math"/>
                <w:sz w:val="28"/>
                <w:szCs w:val="28"/>
              </w:rPr>
              <m:t>s</m:t>
            </m:r>
          </m:sub>
        </m:sSub>
        <m:r>
          <w:rPr>
            <w:rFonts w:ascii="Cambria Math" w:eastAsiaTheme="minorEastAsia" w:hAnsi="Cambria Math"/>
            <w:sz w:val="28"/>
            <w:szCs w:val="28"/>
          </w:rPr>
          <m:t>=</m:t>
        </m:r>
        <m:rad>
          <m:radPr>
            <m:degHide m:val="1"/>
            <m:ctrlPr>
              <w:rPr>
                <w:rFonts w:ascii="Cambria Math" w:eastAsiaTheme="minorEastAsia" w:hAnsi="Cambria Math"/>
                <w:i/>
                <w:sz w:val="28"/>
                <w:szCs w:val="28"/>
              </w:rPr>
            </m:ctrlPr>
          </m:radPr>
          <m:deg/>
          <m:e>
            <m:f>
              <m:fPr>
                <m:ctrlPr>
                  <w:rPr>
                    <w:rFonts w:ascii="Cambria Math" w:eastAsiaTheme="minorEastAsia" w:hAnsi="Cambria Math"/>
                    <w:i/>
                    <w:sz w:val="28"/>
                    <w:szCs w:val="28"/>
                  </w:rPr>
                </m:ctrlPr>
              </m:fPr>
              <m:num>
                <m:r>
                  <w:rPr>
                    <w:rFonts w:ascii="Cambria Math" w:eastAsiaTheme="minorEastAsia" w:hAnsi="Cambria Math"/>
                    <w:sz w:val="28"/>
                    <w:szCs w:val="28"/>
                  </w:rPr>
                  <m:t>G</m:t>
                </m:r>
              </m:num>
              <m:den>
                <m:r>
                  <w:rPr>
                    <w:rFonts w:ascii="Cambria Math" w:eastAsiaTheme="minorEastAsia" w:hAnsi="Cambria Math"/>
                    <w:sz w:val="28"/>
                    <w:szCs w:val="28"/>
                  </w:rPr>
                  <m:t>ρ</m:t>
                </m:r>
              </m:den>
            </m:f>
          </m:e>
        </m:rad>
      </m:oMath>
      <w:r w:rsidRPr="00E34B71">
        <w:rPr>
          <w:rFonts w:eastAsiaTheme="minorEastAsia"/>
          <w:sz w:val="28"/>
          <w:szCs w:val="28"/>
        </w:rPr>
        <w:t xml:space="preserve">                                             </w:t>
      </w:r>
      <w:r w:rsidR="00D9680F">
        <w:rPr>
          <w:rFonts w:eastAsiaTheme="minorEastAsia"/>
          <w:sz w:val="28"/>
          <w:szCs w:val="28"/>
        </w:rPr>
        <w:t xml:space="preserve">  </w:t>
      </w:r>
      <w:r w:rsidRPr="00E34B71">
        <w:rPr>
          <w:rFonts w:eastAsiaTheme="minorEastAsia"/>
          <w:sz w:val="28"/>
          <w:szCs w:val="28"/>
        </w:rPr>
        <w:t xml:space="preserve">        </w:t>
      </w:r>
      <w:r w:rsidR="00D9680F">
        <w:rPr>
          <w:rFonts w:ascii="Times New Roman" w:eastAsiaTheme="minorEastAsia" w:hAnsi="Times New Roman" w:cs="Times New Roman"/>
          <w:sz w:val="28"/>
          <w:szCs w:val="28"/>
        </w:rPr>
        <w:t>(3</w:t>
      </w:r>
      <w:r w:rsidRPr="00E34B71">
        <w:rPr>
          <w:rFonts w:ascii="Times New Roman" w:eastAsiaTheme="minorEastAsia" w:hAnsi="Times New Roman" w:cs="Times New Roman"/>
          <w:sz w:val="28"/>
          <w:szCs w:val="28"/>
        </w:rPr>
        <w:t>)</w:t>
      </w:r>
    </w:p>
    <w:p w:rsidR="00E34B71" w:rsidRPr="00E34B71" w:rsidRDefault="00E34B71" w:rsidP="00D9680F">
      <w:pPr>
        <w:spacing w:line="276" w:lineRule="auto"/>
        <w:jc w:val="both"/>
        <w:rPr>
          <w:rFonts w:eastAsiaTheme="minorEastAsia"/>
          <w:sz w:val="28"/>
          <w:szCs w:val="28"/>
        </w:rPr>
      </w:pPr>
      <w:r w:rsidRPr="00E34B71">
        <w:rPr>
          <w:rFonts w:eastAsiaTheme="minorEastAsia"/>
          <w:sz w:val="28"/>
          <w:szCs w:val="28"/>
        </w:rPr>
        <w:t>А продольная волна движется со скоростью:</w:t>
      </w:r>
    </w:p>
    <w:p w:rsidR="00E34B71" w:rsidRPr="00E34B71" w:rsidRDefault="00E34B71" w:rsidP="00D9680F">
      <w:pPr>
        <w:pStyle w:val="a9"/>
        <w:ind w:left="1068"/>
        <w:jc w:val="both"/>
        <w:rPr>
          <w:rFonts w:eastAsiaTheme="minorEastAsia"/>
          <w:sz w:val="28"/>
          <w:szCs w:val="28"/>
        </w:rPr>
      </w:pPr>
      <w:r w:rsidRPr="00E34B71">
        <w:rPr>
          <w:rFonts w:eastAsiaTheme="minorEastAsia"/>
          <w:sz w:val="28"/>
          <w:szCs w:val="28"/>
        </w:rPr>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V</m:t>
            </m:r>
          </m:e>
          <m:sub>
            <m:r>
              <w:rPr>
                <w:rFonts w:ascii="Cambria Math" w:eastAsiaTheme="minorEastAsia" w:hAnsi="Cambria Math"/>
                <w:sz w:val="28"/>
                <w:szCs w:val="28"/>
              </w:rPr>
              <m:t>p</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V</m:t>
                </m:r>
              </m:e>
              <m:sub>
                <m:r>
                  <w:rPr>
                    <w:rFonts w:ascii="Cambria Math" w:eastAsiaTheme="minorEastAsia" w:hAnsi="Cambria Math"/>
                    <w:sz w:val="28"/>
                    <w:szCs w:val="28"/>
                  </w:rPr>
                  <m:t>s</m:t>
                </m:r>
              </m:sub>
            </m:sSub>
          </m:num>
          <m:den>
            <m:r>
              <w:rPr>
                <w:rFonts w:ascii="Cambria Math" w:eastAsiaTheme="minorEastAsia" w:hAnsi="Cambria Math"/>
                <w:sz w:val="28"/>
                <w:szCs w:val="28"/>
              </w:rPr>
              <m:t>s</m:t>
            </m:r>
          </m:den>
        </m:f>
      </m:oMath>
      <w:r w:rsidRPr="00E34B71">
        <w:rPr>
          <w:rFonts w:eastAsiaTheme="minorEastAsia"/>
          <w:sz w:val="28"/>
          <w:szCs w:val="28"/>
        </w:rPr>
        <w:t xml:space="preserve">                                                   </w:t>
      </w:r>
      <w:r>
        <w:rPr>
          <w:rFonts w:eastAsiaTheme="minorEastAsia"/>
          <w:sz w:val="28"/>
          <w:szCs w:val="28"/>
        </w:rPr>
        <w:t xml:space="preserve"> </w:t>
      </w:r>
      <w:r w:rsidR="00D9680F">
        <w:rPr>
          <w:rFonts w:eastAsiaTheme="minorEastAsia"/>
          <w:sz w:val="28"/>
          <w:szCs w:val="28"/>
        </w:rPr>
        <w:t xml:space="preserve">  </w:t>
      </w:r>
      <w:r>
        <w:rPr>
          <w:rFonts w:eastAsiaTheme="minorEastAsia"/>
          <w:sz w:val="28"/>
          <w:szCs w:val="28"/>
        </w:rPr>
        <w:t xml:space="preserve"> </w:t>
      </w:r>
      <w:r w:rsidRPr="00E34B71">
        <w:rPr>
          <w:rFonts w:eastAsiaTheme="minorEastAsia"/>
          <w:sz w:val="28"/>
          <w:szCs w:val="28"/>
        </w:rPr>
        <w:t xml:space="preserve">  </w:t>
      </w:r>
      <w:r w:rsidR="00D9680F">
        <w:rPr>
          <w:rFonts w:ascii="Times New Roman" w:eastAsiaTheme="minorEastAsia" w:hAnsi="Times New Roman" w:cs="Times New Roman"/>
          <w:sz w:val="28"/>
          <w:szCs w:val="28"/>
        </w:rPr>
        <w:t>(4</w:t>
      </w:r>
      <w:r w:rsidRPr="00E34B71">
        <w:rPr>
          <w:rFonts w:ascii="Times New Roman" w:eastAsiaTheme="minorEastAsia" w:hAnsi="Times New Roman" w:cs="Times New Roman"/>
          <w:sz w:val="28"/>
          <w:szCs w:val="28"/>
        </w:rPr>
        <w:t>)</w:t>
      </w:r>
    </w:p>
    <w:p w:rsidR="00E34B71" w:rsidRPr="00E34B71" w:rsidRDefault="00E34B71" w:rsidP="00D9680F">
      <w:pPr>
        <w:spacing w:line="276" w:lineRule="auto"/>
        <w:jc w:val="both"/>
        <w:rPr>
          <w:rFonts w:eastAsiaTheme="minorEastAsia"/>
          <w:sz w:val="28"/>
          <w:szCs w:val="28"/>
        </w:rPr>
      </w:pPr>
      <w:r w:rsidRPr="00E34B71">
        <w:rPr>
          <w:rFonts w:eastAsiaTheme="minorEastAsia"/>
          <w:sz w:val="28"/>
          <w:szCs w:val="28"/>
        </w:rPr>
        <w:t xml:space="preserve">где </w:t>
      </w:r>
      <w:r w:rsidRPr="00E34B71">
        <w:rPr>
          <w:rFonts w:eastAsiaTheme="minorEastAsia"/>
          <w:sz w:val="28"/>
          <w:szCs w:val="28"/>
          <w:lang w:val="en-US"/>
        </w:rPr>
        <w:t>G</w:t>
      </w:r>
      <w:r w:rsidRPr="00E34B71">
        <w:rPr>
          <w:rFonts w:eastAsiaTheme="minorEastAsia"/>
          <w:sz w:val="28"/>
          <w:szCs w:val="28"/>
        </w:rPr>
        <w:t xml:space="preserve"> – модуль сдвига, </w:t>
      </w:r>
      <w:r w:rsidRPr="00E34B71">
        <w:rPr>
          <w:rFonts w:eastAsiaTheme="minorEastAsia"/>
          <w:sz w:val="28"/>
          <w:szCs w:val="28"/>
          <w:lang w:val="en-US"/>
        </w:rPr>
        <w:t>s</w:t>
      </w:r>
      <w:r w:rsidRPr="00E34B71">
        <w:rPr>
          <w:rFonts w:eastAsiaTheme="minorEastAsia"/>
          <w:sz w:val="28"/>
          <w:szCs w:val="28"/>
        </w:rPr>
        <w:t xml:space="preserve"> – упругая константа, найденная по формуле:</w:t>
      </w:r>
    </w:p>
    <w:p w:rsidR="00E34B71" w:rsidRPr="00E34B71" w:rsidRDefault="00E34B71" w:rsidP="00D9680F">
      <w:pPr>
        <w:pStyle w:val="a9"/>
        <w:ind w:left="1068"/>
        <w:jc w:val="both"/>
        <w:rPr>
          <w:rFonts w:ascii="Times New Roman" w:eastAsiaTheme="minorEastAsia" w:hAnsi="Times New Roman" w:cs="Times New Roman"/>
          <w:sz w:val="28"/>
          <w:szCs w:val="28"/>
        </w:rPr>
      </w:pPr>
      <w:r w:rsidRPr="00E34B71">
        <w:rPr>
          <w:rFonts w:ascii="Times New Roman" w:eastAsiaTheme="minorEastAsia" w:hAnsi="Times New Roman" w:cs="Times New Roman"/>
          <w:sz w:val="28"/>
          <w:szCs w:val="28"/>
        </w:rPr>
        <w:t xml:space="preserve">                     </w:t>
      </w:r>
      <w:r w:rsidR="00D9680F">
        <w:rPr>
          <w:rFonts w:ascii="Times New Roman" w:eastAsiaTheme="minorEastAsia" w:hAnsi="Times New Roman" w:cs="Times New Roman"/>
          <w:sz w:val="28"/>
          <w:szCs w:val="28"/>
        </w:rPr>
        <w:t xml:space="preserve">                          </w:t>
      </w:r>
      <w:r w:rsidRPr="00E34B71">
        <w:rPr>
          <w:rFonts w:ascii="Times New Roman" w:eastAsiaTheme="minorEastAsia" w:hAnsi="Times New Roman" w:cs="Times New Roman"/>
          <w:sz w:val="28"/>
          <w:szCs w:val="28"/>
        </w:rPr>
        <w:t xml:space="preserve">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s</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1-2μ</m:t>
            </m:r>
          </m:num>
          <m:den>
            <m:r>
              <w:rPr>
                <w:rFonts w:ascii="Cambria Math" w:eastAsiaTheme="minorEastAsia" w:hAnsi="Cambria Math" w:cs="Times New Roman"/>
                <w:sz w:val="28"/>
                <w:szCs w:val="28"/>
              </w:rPr>
              <m:t>2(1-μ)</m:t>
            </m:r>
          </m:den>
        </m:f>
      </m:oMath>
      <w:r w:rsidRPr="00E34B71">
        <w:rPr>
          <w:rFonts w:ascii="Times New Roman" w:eastAsiaTheme="minorEastAsia" w:hAnsi="Times New Roman" w:cs="Times New Roman"/>
          <w:sz w:val="28"/>
          <w:szCs w:val="28"/>
        </w:rPr>
        <w:t xml:space="preserve">            </w:t>
      </w:r>
      <w:r w:rsidR="00D9680F">
        <w:rPr>
          <w:rFonts w:ascii="Times New Roman" w:eastAsiaTheme="minorEastAsia" w:hAnsi="Times New Roman" w:cs="Times New Roman"/>
          <w:sz w:val="28"/>
          <w:szCs w:val="28"/>
        </w:rPr>
        <w:t xml:space="preserve">       </w:t>
      </w:r>
      <w:r w:rsidRPr="00E34B7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Pr="00E34B71">
        <w:rPr>
          <w:rFonts w:ascii="Times New Roman" w:eastAsiaTheme="minorEastAsia" w:hAnsi="Times New Roman" w:cs="Times New Roman"/>
          <w:sz w:val="28"/>
          <w:szCs w:val="28"/>
        </w:rPr>
        <w:t xml:space="preserve">         </w:t>
      </w:r>
      <w:r w:rsidR="00D9680F">
        <w:rPr>
          <w:rFonts w:ascii="Times New Roman" w:eastAsiaTheme="minorEastAsia" w:hAnsi="Times New Roman" w:cs="Times New Roman"/>
          <w:sz w:val="28"/>
          <w:szCs w:val="28"/>
        </w:rPr>
        <w:t xml:space="preserve"> </w:t>
      </w:r>
      <w:r w:rsidRPr="00E34B71">
        <w:rPr>
          <w:rFonts w:ascii="Times New Roman" w:eastAsiaTheme="minorEastAsia" w:hAnsi="Times New Roman" w:cs="Times New Roman"/>
          <w:sz w:val="28"/>
          <w:szCs w:val="28"/>
        </w:rPr>
        <w:t xml:space="preserve">   </w:t>
      </w:r>
      <w:r w:rsidR="00D9680F">
        <w:rPr>
          <w:rFonts w:ascii="Times New Roman" w:eastAsiaTheme="minorEastAsia" w:hAnsi="Times New Roman" w:cs="Times New Roman"/>
          <w:sz w:val="28"/>
          <w:szCs w:val="28"/>
        </w:rPr>
        <w:t>(5</w:t>
      </w:r>
      <w:r w:rsidRPr="00E34B71">
        <w:rPr>
          <w:rFonts w:ascii="Times New Roman" w:eastAsiaTheme="minorEastAsia" w:hAnsi="Times New Roman" w:cs="Times New Roman"/>
          <w:sz w:val="28"/>
          <w:szCs w:val="28"/>
        </w:rPr>
        <w:t>)</w:t>
      </w:r>
    </w:p>
    <w:p w:rsidR="00E34B71" w:rsidRPr="00E34B71" w:rsidRDefault="00E34B71" w:rsidP="00D9680F">
      <w:pPr>
        <w:spacing w:line="276" w:lineRule="auto"/>
        <w:jc w:val="both"/>
        <w:rPr>
          <w:sz w:val="28"/>
          <w:szCs w:val="28"/>
        </w:rPr>
      </w:pPr>
      <w:r w:rsidRPr="00E34B71">
        <w:rPr>
          <w:sz w:val="28"/>
          <w:szCs w:val="28"/>
        </w:rPr>
        <w:t>где μ – коэффициент Пуассона.</w:t>
      </w:r>
      <w:r w:rsidR="00D9680F">
        <w:rPr>
          <w:sz w:val="28"/>
          <w:szCs w:val="28"/>
        </w:rPr>
        <w:t xml:space="preserve"> </w:t>
      </w:r>
      <w:r w:rsidRPr="00E34B71">
        <w:rPr>
          <w:sz w:val="28"/>
          <w:szCs w:val="28"/>
        </w:rPr>
        <w:t xml:space="preserve">Приведенные выше формулы позволяют написать выражения для коэффициентов демпфирования </w:t>
      </w:r>
      <w:proofErr w:type="spellStart"/>
      <w:r w:rsidRPr="00E34B71">
        <w:rPr>
          <w:sz w:val="28"/>
          <w:szCs w:val="28"/>
          <w:lang w:val="en-US"/>
        </w:rPr>
        <w:t>d</w:t>
      </w:r>
      <w:r w:rsidRPr="00E34B71">
        <w:rPr>
          <w:sz w:val="28"/>
          <w:szCs w:val="28"/>
          <w:vertAlign w:val="subscript"/>
          <w:lang w:val="en-US"/>
        </w:rPr>
        <w:t>p</w:t>
      </w:r>
      <w:proofErr w:type="spellEnd"/>
      <w:r w:rsidRPr="00E34B71">
        <w:rPr>
          <w:sz w:val="28"/>
          <w:szCs w:val="28"/>
        </w:rPr>
        <w:t xml:space="preserve"> и </w:t>
      </w:r>
      <w:r w:rsidRPr="00E34B71">
        <w:rPr>
          <w:sz w:val="28"/>
          <w:szCs w:val="28"/>
          <w:lang w:val="en-US"/>
        </w:rPr>
        <w:t>d</w:t>
      </w:r>
      <w:r w:rsidRPr="00E34B71">
        <w:rPr>
          <w:sz w:val="28"/>
          <w:szCs w:val="28"/>
          <w:vertAlign w:val="subscript"/>
          <w:lang w:val="en-US"/>
        </w:rPr>
        <w:t>s</w:t>
      </w:r>
      <w:r w:rsidRPr="00E34B71">
        <w:rPr>
          <w:sz w:val="28"/>
          <w:szCs w:val="28"/>
        </w:rPr>
        <w:t>:</w:t>
      </w:r>
    </w:p>
    <w:p w:rsidR="00E34B71" w:rsidRPr="00E34B71" w:rsidRDefault="00E34B71" w:rsidP="00D9680F">
      <w:pPr>
        <w:pStyle w:val="a9"/>
        <w:ind w:left="1068"/>
        <w:jc w:val="both"/>
        <w:rPr>
          <w:rFonts w:eastAsiaTheme="minorEastAsia"/>
          <w:sz w:val="28"/>
          <w:szCs w:val="28"/>
        </w:rPr>
      </w:pPr>
      <w:r w:rsidRPr="00E34B71">
        <w:rPr>
          <w:rFonts w:eastAsiaTheme="minorEastAsia"/>
          <w:sz w:val="28"/>
          <w:szCs w:val="28"/>
        </w:rPr>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d</m:t>
            </m:r>
          </m:e>
          <m:sub>
            <m:r>
              <w:rPr>
                <w:rFonts w:ascii="Cambria Math" w:eastAsiaTheme="minorEastAsia" w:hAnsi="Cambria Math"/>
                <w:sz w:val="28"/>
                <w:szCs w:val="28"/>
              </w:rPr>
              <m:t>p</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ρV</m:t>
            </m:r>
          </m:e>
          <m:sub>
            <m:r>
              <w:rPr>
                <w:rFonts w:ascii="Cambria Math" w:eastAsiaTheme="minorEastAsia" w:hAnsi="Cambria Math"/>
                <w:sz w:val="28"/>
                <w:szCs w:val="28"/>
              </w:rPr>
              <m:t>p</m:t>
            </m:r>
          </m:sub>
        </m:sSub>
      </m:oMath>
      <w:r w:rsidRPr="00E34B71">
        <w:rPr>
          <w:rFonts w:eastAsiaTheme="minorEastAsia"/>
          <w:sz w:val="28"/>
          <w:szCs w:val="28"/>
        </w:rPr>
        <w:t xml:space="preserve">                                                </w:t>
      </w:r>
      <w:r w:rsidR="00D9680F">
        <w:rPr>
          <w:rFonts w:eastAsiaTheme="minorEastAsia"/>
          <w:sz w:val="28"/>
          <w:szCs w:val="28"/>
        </w:rPr>
        <w:t xml:space="preserve"> </w:t>
      </w:r>
      <w:r w:rsidRPr="00E34B71">
        <w:rPr>
          <w:rFonts w:eastAsiaTheme="minorEastAsia"/>
          <w:sz w:val="28"/>
          <w:szCs w:val="28"/>
        </w:rPr>
        <w:t xml:space="preserve">  </w:t>
      </w:r>
      <w:r w:rsidRPr="00E34B71">
        <w:rPr>
          <w:rFonts w:ascii="Times New Roman" w:eastAsiaTheme="minorEastAsia" w:hAnsi="Times New Roman" w:cs="Times New Roman"/>
          <w:sz w:val="28"/>
          <w:szCs w:val="28"/>
        </w:rPr>
        <w:t xml:space="preserve"> </w:t>
      </w:r>
      <w:r w:rsidR="00D9680F">
        <w:rPr>
          <w:rFonts w:ascii="Times New Roman" w:eastAsiaTheme="minorEastAsia" w:hAnsi="Times New Roman" w:cs="Times New Roman"/>
          <w:sz w:val="28"/>
          <w:szCs w:val="28"/>
        </w:rPr>
        <w:t>(6</w:t>
      </w:r>
      <w:r w:rsidRPr="00E34B71">
        <w:rPr>
          <w:rFonts w:ascii="Times New Roman" w:eastAsiaTheme="minorEastAsia" w:hAnsi="Times New Roman" w:cs="Times New Roman"/>
          <w:sz w:val="28"/>
          <w:szCs w:val="28"/>
        </w:rPr>
        <w:t>)</w:t>
      </w:r>
    </w:p>
    <w:p w:rsidR="00E34B71" w:rsidRPr="00E34B71" w:rsidRDefault="00E34B71" w:rsidP="00D9680F">
      <w:pPr>
        <w:pStyle w:val="a9"/>
        <w:ind w:left="1068"/>
        <w:jc w:val="both"/>
        <w:rPr>
          <w:rFonts w:eastAsiaTheme="minorEastAsia"/>
          <w:sz w:val="28"/>
          <w:szCs w:val="28"/>
        </w:rPr>
      </w:pPr>
      <w:r w:rsidRPr="00E34B71">
        <w:rPr>
          <w:rFonts w:eastAsiaTheme="minorEastAsia"/>
          <w:sz w:val="28"/>
          <w:szCs w:val="28"/>
        </w:rPr>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d</m:t>
            </m:r>
          </m:e>
          <m:sub>
            <m:r>
              <w:rPr>
                <w:rFonts w:ascii="Cambria Math" w:eastAsiaTheme="minorEastAsia" w:hAnsi="Cambria Math"/>
                <w:sz w:val="28"/>
                <w:szCs w:val="28"/>
              </w:rPr>
              <m:t>s</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ρV</m:t>
            </m:r>
          </m:e>
          <m:sub>
            <m:r>
              <w:rPr>
                <w:rFonts w:ascii="Cambria Math" w:eastAsiaTheme="minorEastAsia" w:hAnsi="Cambria Math"/>
                <w:sz w:val="28"/>
                <w:szCs w:val="28"/>
              </w:rPr>
              <m:t>s</m:t>
            </m:r>
          </m:sub>
        </m:sSub>
      </m:oMath>
      <w:r w:rsidRPr="00E34B71">
        <w:rPr>
          <w:rFonts w:eastAsiaTheme="minorEastAsia"/>
          <w:sz w:val="28"/>
          <w:szCs w:val="28"/>
        </w:rPr>
        <w:t xml:space="preserve">                                                </w:t>
      </w:r>
      <w:r w:rsidR="00D9680F">
        <w:rPr>
          <w:rFonts w:eastAsiaTheme="minorEastAsia"/>
          <w:sz w:val="28"/>
          <w:szCs w:val="28"/>
        </w:rPr>
        <w:t xml:space="preserve"> </w:t>
      </w:r>
      <w:r w:rsidRPr="00E34B71">
        <w:rPr>
          <w:rFonts w:eastAsiaTheme="minorEastAsia"/>
          <w:sz w:val="28"/>
          <w:szCs w:val="28"/>
        </w:rPr>
        <w:t xml:space="preserve">   </w:t>
      </w:r>
      <w:r w:rsidRPr="00E34B71">
        <w:rPr>
          <w:rFonts w:ascii="Times New Roman" w:eastAsiaTheme="minorEastAsia" w:hAnsi="Times New Roman" w:cs="Times New Roman"/>
          <w:sz w:val="28"/>
          <w:szCs w:val="28"/>
        </w:rPr>
        <w:t xml:space="preserve"> </w:t>
      </w:r>
      <w:r w:rsidR="00D9680F">
        <w:rPr>
          <w:rFonts w:ascii="Times New Roman" w:eastAsiaTheme="minorEastAsia" w:hAnsi="Times New Roman" w:cs="Times New Roman"/>
          <w:sz w:val="28"/>
          <w:szCs w:val="28"/>
        </w:rPr>
        <w:t>(7</w:t>
      </w:r>
      <w:r w:rsidRPr="00E34B71">
        <w:rPr>
          <w:rFonts w:ascii="Times New Roman" w:eastAsiaTheme="minorEastAsia" w:hAnsi="Times New Roman" w:cs="Times New Roman"/>
          <w:sz w:val="28"/>
          <w:szCs w:val="28"/>
        </w:rPr>
        <w:t>)</w:t>
      </w:r>
    </w:p>
    <w:p w:rsidR="00C373DE" w:rsidRDefault="00C373DE" w:rsidP="00D9680F">
      <w:pPr>
        <w:spacing w:line="276" w:lineRule="auto"/>
        <w:ind w:firstLine="709"/>
        <w:jc w:val="both"/>
        <w:rPr>
          <w:sz w:val="28"/>
          <w:szCs w:val="28"/>
        </w:rPr>
      </w:pPr>
      <w:r>
        <w:rPr>
          <w:sz w:val="28"/>
          <w:szCs w:val="28"/>
        </w:rPr>
        <w:t>Впервые</w:t>
      </w:r>
      <w:r w:rsidRPr="005B3B8C">
        <w:rPr>
          <w:sz w:val="28"/>
          <w:szCs w:val="28"/>
        </w:rPr>
        <w:t xml:space="preserve"> модель поглощающих граничных условий была предложена</w:t>
      </w:r>
      <w:r>
        <w:rPr>
          <w:sz w:val="28"/>
          <w:szCs w:val="28"/>
        </w:rPr>
        <w:t xml:space="preserve"> Дж. </w:t>
      </w:r>
      <w:proofErr w:type="spellStart"/>
      <w:r>
        <w:rPr>
          <w:sz w:val="28"/>
          <w:szCs w:val="28"/>
        </w:rPr>
        <w:t>Лайсмером</w:t>
      </w:r>
      <w:proofErr w:type="spellEnd"/>
      <w:r w:rsidRPr="00A82D5F">
        <w:rPr>
          <w:sz w:val="28"/>
          <w:szCs w:val="28"/>
        </w:rPr>
        <w:t xml:space="preserve"> </w:t>
      </w:r>
      <w:r>
        <w:rPr>
          <w:sz w:val="28"/>
          <w:szCs w:val="28"/>
        </w:rPr>
        <w:t>и</w:t>
      </w:r>
      <w:r w:rsidRPr="00A82D5F">
        <w:rPr>
          <w:sz w:val="28"/>
          <w:szCs w:val="28"/>
        </w:rPr>
        <w:t xml:space="preserve"> </w:t>
      </w:r>
      <w:r>
        <w:rPr>
          <w:sz w:val="28"/>
          <w:szCs w:val="28"/>
        </w:rPr>
        <w:t>Р</w:t>
      </w:r>
      <w:r w:rsidRPr="00A82D5F">
        <w:rPr>
          <w:sz w:val="28"/>
          <w:szCs w:val="28"/>
        </w:rPr>
        <w:t xml:space="preserve">. </w:t>
      </w:r>
      <w:proofErr w:type="spellStart"/>
      <w:r>
        <w:rPr>
          <w:sz w:val="28"/>
          <w:szCs w:val="28"/>
        </w:rPr>
        <w:t>Кюльмаером</w:t>
      </w:r>
      <w:proofErr w:type="spellEnd"/>
      <w:r w:rsidRPr="00A82D5F">
        <w:rPr>
          <w:sz w:val="28"/>
          <w:szCs w:val="28"/>
        </w:rPr>
        <w:t>.</w:t>
      </w:r>
      <w:r>
        <w:rPr>
          <w:rStyle w:val="af4"/>
          <w:sz w:val="28"/>
          <w:szCs w:val="28"/>
        </w:rPr>
        <w:footnoteReference w:id="7"/>
      </w:r>
      <w:r w:rsidRPr="00A82D5F">
        <w:rPr>
          <w:sz w:val="28"/>
          <w:szCs w:val="28"/>
        </w:rPr>
        <w:t xml:space="preserve"> </w:t>
      </w:r>
      <w:r>
        <w:rPr>
          <w:sz w:val="28"/>
          <w:szCs w:val="28"/>
        </w:rPr>
        <w:t>В своей статье они предлагают задавать граничные условия следующим образом:</w:t>
      </w:r>
    </w:p>
    <w:p w:rsidR="00C373DE" w:rsidRPr="005B3B8C" w:rsidRDefault="00C373DE" w:rsidP="00D9680F">
      <w:pPr>
        <w:spacing w:line="276" w:lineRule="auto"/>
        <w:ind w:firstLine="709"/>
        <w:jc w:val="both"/>
        <w:rPr>
          <w:sz w:val="28"/>
          <w:szCs w:val="28"/>
        </w:rPr>
      </w:pPr>
      <w:r>
        <w:rPr>
          <w:rFonts w:eastAsiaTheme="minorEastAsia"/>
          <w:sz w:val="28"/>
          <w:szCs w:val="28"/>
        </w:rPr>
        <w:t xml:space="preserve">                                                      </w:t>
      </w:r>
      <m:oMath>
        <m:r>
          <w:rPr>
            <w:rFonts w:ascii="Cambria Math" w:hAnsi="Cambria Math"/>
            <w:sz w:val="28"/>
            <w:szCs w:val="28"/>
          </w:rPr>
          <m:t>σ=</m:t>
        </m:r>
        <m:r>
          <w:rPr>
            <w:rFonts w:ascii="Cambria Math" w:hAnsi="Cambria Math"/>
            <w:sz w:val="28"/>
            <w:szCs w:val="28"/>
            <w:lang w:val="en-US"/>
          </w:rPr>
          <m:t>ρ</m:t>
        </m:r>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lang w:val="en-US"/>
              </w:rPr>
              <m:t>p</m:t>
            </m:r>
          </m:sub>
        </m:sSub>
        <m:acc>
          <m:accPr>
            <m:chr m:val="̇"/>
            <m:ctrlPr>
              <w:rPr>
                <w:rFonts w:ascii="Cambria Math" w:hAnsi="Cambria Math"/>
                <w:i/>
                <w:sz w:val="28"/>
                <w:szCs w:val="28"/>
                <w:lang w:val="en-US"/>
              </w:rPr>
            </m:ctrlPr>
          </m:accPr>
          <m:e>
            <m:r>
              <w:rPr>
                <w:rFonts w:ascii="Cambria Math" w:hAnsi="Cambria Math"/>
                <w:sz w:val="28"/>
                <w:szCs w:val="28"/>
                <w:lang w:val="en-US"/>
              </w:rPr>
              <m:t>u</m:t>
            </m:r>
          </m:e>
        </m:acc>
      </m:oMath>
      <w:r>
        <w:rPr>
          <w:rFonts w:eastAsiaTheme="minorEastAsia"/>
          <w:sz w:val="28"/>
          <w:szCs w:val="28"/>
        </w:rPr>
        <w:t xml:space="preserve">             </w:t>
      </w:r>
      <w:r w:rsidR="00AC2083">
        <w:rPr>
          <w:rFonts w:eastAsiaTheme="minorEastAsia"/>
          <w:sz w:val="28"/>
          <w:szCs w:val="28"/>
        </w:rPr>
        <w:t xml:space="preserve">       </w:t>
      </w:r>
      <w:r w:rsidR="00E34B71">
        <w:rPr>
          <w:rFonts w:eastAsiaTheme="minorEastAsia"/>
          <w:sz w:val="28"/>
          <w:szCs w:val="28"/>
        </w:rPr>
        <w:t xml:space="preserve">                         </w:t>
      </w:r>
      <w:r>
        <w:rPr>
          <w:rFonts w:eastAsiaTheme="minorEastAsia"/>
          <w:sz w:val="28"/>
          <w:szCs w:val="28"/>
        </w:rPr>
        <w:t xml:space="preserve">  </w:t>
      </w:r>
      <w:r w:rsidR="00D9680F">
        <w:rPr>
          <w:rFonts w:eastAsiaTheme="minorEastAsia"/>
          <w:sz w:val="28"/>
          <w:szCs w:val="28"/>
        </w:rPr>
        <w:t>(8</w:t>
      </w:r>
      <w:r>
        <w:rPr>
          <w:rFonts w:eastAsiaTheme="minorEastAsia"/>
          <w:sz w:val="28"/>
          <w:szCs w:val="28"/>
        </w:rPr>
        <w:t>)</w:t>
      </w:r>
    </w:p>
    <w:p w:rsidR="00C373DE" w:rsidRPr="005B3B8C" w:rsidRDefault="00C373DE" w:rsidP="00D9680F">
      <w:pPr>
        <w:spacing w:line="276" w:lineRule="auto"/>
        <w:ind w:firstLine="709"/>
        <w:jc w:val="both"/>
        <w:rPr>
          <w:sz w:val="28"/>
          <w:szCs w:val="28"/>
        </w:rPr>
      </w:pPr>
      <w:r>
        <w:rPr>
          <w:rFonts w:eastAsiaTheme="minorEastAsia"/>
          <w:sz w:val="28"/>
          <w:szCs w:val="28"/>
        </w:rPr>
        <w:t xml:space="preserve">                                                      </w:t>
      </w:r>
      <m:oMath>
        <m:r>
          <w:rPr>
            <w:rFonts w:ascii="Cambria Math" w:hAnsi="Cambria Math"/>
            <w:sz w:val="28"/>
            <w:szCs w:val="28"/>
          </w:rPr>
          <m:t>τ=</m:t>
        </m:r>
        <m:r>
          <w:rPr>
            <w:rFonts w:ascii="Cambria Math" w:hAnsi="Cambria Math"/>
            <w:sz w:val="28"/>
            <w:szCs w:val="28"/>
            <w:lang w:val="en-US"/>
          </w:rPr>
          <m:t>ρ</m:t>
        </m:r>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lang w:val="en-US"/>
              </w:rPr>
              <m:t>s</m:t>
            </m:r>
          </m:sub>
        </m:sSub>
        <m:acc>
          <m:accPr>
            <m:chr m:val="̇"/>
            <m:ctrlPr>
              <w:rPr>
                <w:rFonts w:ascii="Cambria Math" w:hAnsi="Cambria Math"/>
                <w:i/>
                <w:sz w:val="28"/>
                <w:szCs w:val="28"/>
                <w:lang w:val="en-US"/>
              </w:rPr>
            </m:ctrlPr>
          </m:accPr>
          <m:e>
            <m:r>
              <w:rPr>
                <w:rFonts w:ascii="Cambria Math" w:hAnsi="Cambria Math"/>
                <w:sz w:val="28"/>
                <w:szCs w:val="28"/>
                <w:lang w:val="en-US"/>
              </w:rPr>
              <m:t>w</m:t>
            </m:r>
          </m:e>
        </m:acc>
      </m:oMath>
      <w:r>
        <w:rPr>
          <w:rFonts w:eastAsiaTheme="minorEastAsia"/>
          <w:sz w:val="28"/>
          <w:szCs w:val="28"/>
        </w:rPr>
        <w:t xml:space="preserve">                     </w:t>
      </w:r>
      <w:r w:rsidR="00AC2083">
        <w:rPr>
          <w:rFonts w:eastAsiaTheme="minorEastAsia"/>
          <w:sz w:val="28"/>
          <w:szCs w:val="28"/>
        </w:rPr>
        <w:t xml:space="preserve">  </w:t>
      </w:r>
      <w:r>
        <w:rPr>
          <w:rFonts w:eastAsiaTheme="minorEastAsia"/>
          <w:sz w:val="28"/>
          <w:szCs w:val="28"/>
        </w:rPr>
        <w:t xml:space="preserve">                  </w:t>
      </w:r>
      <w:r w:rsidR="00E34B71">
        <w:rPr>
          <w:rFonts w:eastAsiaTheme="minorEastAsia"/>
          <w:sz w:val="28"/>
          <w:szCs w:val="28"/>
        </w:rPr>
        <w:t xml:space="preserve">    </w:t>
      </w:r>
      <w:r>
        <w:rPr>
          <w:rFonts w:eastAsiaTheme="minorEastAsia"/>
          <w:sz w:val="28"/>
          <w:szCs w:val="28"/>
        </w:rPr>
        <w:t xml:space="preserve">  </w:t>
      </w:r>
      <w:r w:rsidR="00D9680F">
        <w:rPr>
          <w:rFonts w:eastAsiaTheme="minorEastAsia"/>
          <w:sz w:val="28"/>
          <w:szCs w:val="28"/>
        </w:rPr>
        <w:t>(9</w:t>
      </w:r>
      <w:r>
        <w:rPr>
          <w:rFonts w:eastAsiaTheme="minorEastAsia"/>
          <w:sz w:val="28"/>
          <w:szCs w:val="28"/>
        </w:rPr>
        <w:t>)</w:t>
      </w:r>
    </w:p>
    <w:p w:rsidR="00C373DE" w:rsidRDefault="00C373DE" w:rsidP="00D9680F">
      <w:pPr>
        <w:spacing w:line="276" w:lineRule="auto"/>
        <w:jc w:val="both"/>
        <w:rPr>
          <w:rFonts w:eastAsiaTheme="minorEastAsia"/>
          <w:sz w:val="28"/>
          <w:szCs w:val="28"/>
        </w:rPr>
      </w:pPr>
      <w:r>
        <w:rPr>
          <w:sz w:val="28"/>
          <w:szCs w:val="28"/>
        </w:rPr>
        <w:t xml:space="preserve">где </w:t>
      </w:r>
      <w:r w:rsidRPr="005B3B8C">
        <w:rPr>
          <w:i/>
          <w:sz w:val="28"/>
          <w:szCs w:val="28"/>
        </w:rPr>
        <w:t>σ</w:t>
      </w:r>
      <w:r>
        <w:rPr>
          <w:sz w:val="28"/>
          <w:szCs w:val="28"/>
        </w:rPr>
        <w:t xml:space="preserve"> и </w:t>
      </w:r>
      <w:r w:rsidRPr="005B3B8C">
        <w:rPr>
          <w:i/>
          <w:sz w:val="28"/>
          <w:szCs w:val="28"/>
        </w:rPr>
        <w:t>τ</w:t>
      </w:r>
      <w:r>
        <w:rPr>
          <w:sz w:val="28"/>
          <w:szCs w:val="28"/>
        </w:rPr>
        <w:t xml:space="preserve"> – нормальное и касательное напряжение, </w:t>
      </w:r>
      <m:oMath>
        <m:acc>
          <m:accPr>
            <m:chr m:val="̇"/>
            <m:ctrlPr>
              <w:rPr>
                <w:rFonts w:ascii="Cambria Math" w:hAnsi="Cambria Math"/>
                <w:i/>
                <w:sz w:val="28"/>
                <w:szCs w:val="28"/>
                <w:lang w:val="en-US"/>
              </w:rPr>
            </m:ctrlPr>
          </m:accPr>
          <m:e>
            <m:r>
              <w:rPr>
                <w:rFonts w:ascii="Cambria Math" w:hAnsi="Cambria Math"/>
                <w:sz w:val="28"/>
                <w:szCs w:val="28"/>
                <w:lang w:val="en-US"/>
              </w:rPr>
              <m:t>u</m:t>
            </m:r>
          </m:e>
        </m:acc>
      </m:oMath>
      <w:r>
        <w:rPr>
          <w:rFonts w:eastAsiaTheme="minorEastAsia"/>
          <w:sz w:val="28"/>
          <w:szCs w:val="28"/>
        </w:rPr>
        <w:t xml:space="preserve"> и </w:t>
      </w:r>
      <m:oMath>
        <m:acc>
          <m:accPr>
            <m:chr m:val="̇"/>
            <m:ctrlPr>
              <w:rPr>
                <w:rFonts w:ascii="Cambria Math" w:hAnsi="Cambria Math"/>
                <w:i/>
                <w:sz w:val="28"/>
                <w:szCs w:val="28"/>
                <w:lang w:val="en-US"/>
              </w:rPr>
            </m:ctrlPr>
          </m:accPr>
          <m:e>
            <m:r>
              <w:rPr>
                <w:rFonts w:ascii="Cambria Math" w:hAnsi="Cambria Math"/>
                <w:sz w:val="28"/>
                <w:szCs w:val="28"/>
                <w:lang w:val="en-US"/>
              </w:rPr>
              <m:t>w</m:t>
            </m:r>
          </m:e>
        </m:acc>
      </m:oMath>
      <w:r>
        <w:rPr>
          <w:rFonts w:eastAsiaTheme="minorEastAsia"/>
          <w:sz w:val="28"/>
          <w:szCs w:val="28"/>
        </w:rPr>
        <w:t xml:space="preserve"> – нормальная и тангенциальная скорость, </w:t>
      </w:r>
      <m:oMath>
        <m:r>
          <w:rPr>
            <w:rFonts w:ascii="Cambria Math" w:hAnsi="Cambria Math"/>
            <w:sz w:val="28"/>
            <w:szCs w:val="28"/>
            <w:lang w:val="en-US"/>
          </w:rPr>
          <m:t>ρ</m:t>
        </m:r>
      </m:oMath>
      <w:r>
        <w:rPr>
          <w:rFonts w:eastAsiaTheme="minorEastAsia"/>
          <w:sz w:val="28"/>
          <w:szCs w:val="28"/>
        </w:rPr>
        <w:t xml:space="preserve"> – плотность, </w:t>
      </w:r>
      <m:oMath>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lang w:val="en-US"/>
              </w:rPr>
              <m:t>p</m:t>
            </m:r>
          </m:sub>
        </m:sSub>
      </m:oMath>
      <w:r>
        <w:rPr>
          <w:rFonts w:eastAsiaTheme="minorEastAsia"/>
          <w:sz w:val="28"/>
          <w:szCs w:val="28"/>
        </w:rPr>
        <w:t xml:space="preserve"> и </w:t>
      </w:r>
      <m:oMath>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lang w:val="en-US"/>
              </w:rPr>
              <m:t>s</m:t>
            </m:r>
          </m:sub>
        </m:sSub>
      </m:oMath>
      <w:r>
        <w:rPr>
          <w:rFonts w:eastAsiaTheme="minorEastAsia"/>
          <w:sz w:val="28"/>
          <w:szCs w:val="28"/>
        </w:rPr>
        <w:t xml:space="preserve"> – скорости продольной и поперечной волн. Предлагаемые граничные условия соответствуют ситуации, когда выпуклая граница опирается на бесконечно малые демпферы, ориентированные нормально и касательно к границе.</w:t>
      </w:r>
    </w:p>
    <w:p w:rsidR="00C373DE" w:rsidRDefault="00C373DE" w:rsidP="00D9680F">
      <w:pPr>
        <w:spacing w:line="276" w:lineRule="auto"/>
        <w:ind w:firstLine="709"/>
        <w:jc w:val="both"/>
        <w:rPr>
          <w:rFonts w:eastAsiaTheme="minorEastAsia"/>
          <w:sz w:val="28"/>
          <w:szCs w:val="28"/>
        </w:rPr>
      </w:pPr>
      <w:r>
        <w:rPr>
          <w:rFonts w:eastAsiaTheme="minorEastAsia"/>
          <w:sz w:val="28"/>
          <w:szCs w:val="28"/>
        </w:rPr>
        <w:t>Вязкие граничные условия в точности передают все нормально набегающие плоские волны тела. Общие проблемы связаны с неплоскими волнами, которые набегают на границу под некоторым углом. Вязкие границы достаточно хорошо работают даже для таких общих случаев, но при этом доминирующее направление волны должно быть ортогонально границе (Рис. 2). Для тех случаев, когда не удается добиться поглощения волны, используются вязкоупругие граничные условия.</w:t>
      </w:r>
    </w:p>
    <w:p w:rsidR="00C373DE" w:rsidRDefault="00C373DE" w:rsidP="00E34B71">
      <w:pPr>
        <w:rPr>
          <w:rFonts w:eastAsiaTheme="minorEastAsia"/>
          <w:sz w:val="28"/>
          <w:szCs w:val="28"/>
        </w:rPr>
      </w:pPr>
      <w:r>
        <w:rPr>
          <w:rFonts w:eastAsiaTheme="minorEastAsia"/>
          <w:noProof/>
          <w:sz w:val="28"/>
          <w:szCs w:val="28"/>
        </w:rPr>
        <w:lastRenderedPageBreak/>
        <w:drawing>
          <wp:inline distT="0" distB="0" distL="0" distR="0" wp14:anchorId="7861B73E" wp14:editId="57BFAFFF">
            <wp:extent cx="6210300" cy="290004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ере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10300" cy="2900045"/>
                    </a:xfrm>
                    <a:prstGeom prst="rect">
                      <a:avLst/>
                    </a:prstGeom>
                  </pic:spPr>
                </pic:pic>
              </a:graphicData>
            </a:graphic>
          </wp:inline>
        </w:drawing>
      </w:r>
    </w:p>
    <w:p w:rsidR="00C373DE" w:rsidRPr="00807E77" w:rsidRDefault="00C373DE" w:rsidP="00D9680F">
      <w:pPr>
        <w:spacing w:line="276" w:lineRule="auto"/>
        <w:ind w:firstLine="567"/>
        <w:jc w:val="center"/>
        <w:rPr>
          <w:rFonts w:eastAsiaTheme="minorEastAsia"/>
          <w:i/>
          <w:sz w:val="28"/>
          <w:szCs w:val="28"/>
        </w:rPr>
      </w:pPr>
      <w:r>
        <w:rPr>
          <w:rFonts w:eastAsiaTheme="minorEastAsia"/>
          <w:i/>
          <w:sz w:val="28"/>
          <w:szCs w:val="28"/>
        </w:rPr>
        <w:t xml:space="preserve">Рис. 2 Волна, набегающая на </w:t>
      </w:r>
      <w:r w:rsidR="00D9680F">
        <w:rPr>
          <w:rFonts w:eastAsiaTheme="minorEastAsia"/>
          <w:i/>
          <w:sz w:val="28"/>
          <w:szCs w:val="28"/>
        </w:rPr>
        <w:t>вязкую границу под прямым углом</w:t>
      </w:r>
    </w:p>
    <w:p w:rsidR="00C373DE" w:rsidRDefault="00C373DE" w:rsidP="00D9680F">
      <w:pPr>
        <w:pStyle w:val="a9"/>
        <w:numPr>
          <w:ilvl w:val="1"/>
          <w:numId w:val="15"/>
        </w:numPr>
        <w:spacing w:after="0"/>
        <w:ind w:left="0" w:firstLine="567"/>
        <w:jc w:val="center"/>
        <w:rPr>
          <w:rFonts w:ascii="Times New Roman" w:eastAsiaTheme="minorEastAsia" w:hAnsi="Times New Roman" w:cs="Times New Roman"/>
          <w:b/>
          <w:sz w:val="36"/>
          <w:szCs w:val="36"/>
        </w:rPr>
      </w:pPr>
      <w:r>
        <w:rPr>
          <w:rFonts w:ascii="Times New Roman" w:eastAsiaTheme="minorEastAsia" w:hAnsi="Times New Roman" w:cs="Times New Roman"/>
          <w:b/>
          <w:sz w:val="36"/>
          <w:szCs w:val="36"/>
        </w:rPr>
        <w:t>Вязко</w:t>
      </w:r>
      <w:r w:rsidRPr="005B3B8C">
        <w:rPr>
          <w:rFonts w:ascii="Times New Roman" w:eastAsiaTheme="minorEastAsia" w:hAnsi="Times New Roman" w:cs="Times New Roman"/>
          <w:b/>
          <w:sz w:val="36"/>
          <w:szCs w:val="36"/>
        </w:rPr>
        <w:t>упругие граничные условия</w:t>
      </w:r>
    </w:p>
    <w:p w:rsidR="00C373DE" w:rsidRPr="00A82D5F" w:rsidRDefault="00C373DE" w:rsidP="00D9680F">
      <w:pPr>
        <w:pStyle w:val="a9"/>
        <w:spacing w:after="0"/>
        <w:ind w:left="0"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Исходя из названия вязкоупругих граничных условий, очевидно, что они имеют вязкую и упругую составляющую.</w:t>
      </w:r>
      <w:r w:rsidRPr="00A82D5F">
        <w:rPr>
          <w:rFonts w:ascii="Times New Roman" w:eastAsiaTheme="minorEastAsia" w:hAnsi="Times New Roman" w:cs="Times New Roman"/>
          <w:sz w:val="28"/>
          <w:szCs w:val="28"/>
        </w:rPr>
        <w:t xml:space="preserve"> Данная модель приведена в работе </w:t>
      </w:r>
      <w:proofErr w:type="spellStart"/>
      <w:r w:rsidRPr="00A82D5F">
        <w:rPr>
          <w:rFonts w:ascii="Times New Roman" w:eastAsiaTheme="minorEastAsia" w:hAnsi="Times New Roman" w:cs="Times New Roman"/>
          <w:sz w:val="28"/>
          <w:szCs w:val="28"/>
        </w:rPr>
        <w:t>Андервуда</w:t>
      </w:r>
      <w:proofErr w:type="spellEnd"/>
      <w:r w:rsidRPr="00A82D5F">
        <w:rPr>
          <w:rFonts w:ascii="Times New Roman" w:eastAsiaTheme="minorEastAsia" w:hAnsi="Times New Roman" w:cs="Times New Roman"/>
          <w:sz w:val="28"/>
          <w:szCs w:val="28"/>
        </w:rPr>
        <w:t xml:space="preserve"> и </w:t>
      </w:r>
      <w:proofErr w:type="spellStart"/>
      <w:r w:rsidRPr="00A82D5F">
        <w:rPr>
          <w:rFonts w:ascii="Times New Roman" w:eastAsiaTheme="minorEastAsia" w:hAnsi="Times New Roman" w:cs="Times New Roman"/>
          <w:sz w:val="28"/>
          <w:szCs w:val="28"/>
        </w:rPr>
        <w:t>Гирса</w:t>
      </w:r>
      <w:proofErr w:type="spellEnd"/>
      <w:r w:rsidRPr="00A82D5F">
        <w:rPr>
          <w:rFonts w:ascii="Times New Roman" w:eastAsiaTheme="minorEastAsia" w:hAnsi="Times New Roman" w:cs="Times New Roman"/>
          <w:sz w:val="28"/>
          <w:szCs w:val="28"/>
        </w:rPr>
        <w:t>.</w:t>
      </w:r>
      <w:r w:rsidRPr="00A82D5F">
        <w:rPr>
          <w:rStyle w:val="af4"/>
          <w:rFonts w:ascii="Times New Roman" w:eastAsiaTheme="minorEastAsia" w:hAnsi="Times New Roman" w:cs="Times New Roman"/>
          <w:sz w:val="28"/>
          <w:szCs w:val="28"/>
        </w:rPr>
        <w:footnoteReference w:id="8"/>
      </w:r>
      <w:r>
        <w:rPr>
          <w:rFonts w:ascii="Times New Roman" w:eastAsiaTheme="minorEastAsia" w:hAnsi="Times New Roman" w:cs="Times New Roman"/>
          <w:sz w:val="28"/>
          <w:szCs w:val="28"/>
        </w:rPr>
        <w:t xml:space="preserve"> Вязкая составляющая задается в соответствии с приведенными выш</w:t>
      </w:r>
      <w:r w:rsidR="00D9680F">
        <w:rPr>
          <w:rFonts w:ascii="Times New Roman" w:eastAsiaTheme="minorEastAsia" w:hAnsi="Times New Roman" w:cs="Times New Roman"/>
          <w:sz w:val="28"/>
          <w:szCs w:val="28"/>
        </w:rPr>
        <w:t>е выражениями для нормального (8</w:t>
      </w:r>
      <w:r>
        <w:rPr>
          <w:rFonts w:ascii="Times New Roman" w:eastAsiaTheme="minorEastAsia" w:hAnsi="Times New Roman" w:cs="Times New Roman"/>
          <w:sz w:val="28"/>
          <w:szCs w:val="28"/>
        </w:rPr>
        <w:t>) и касатель</w:t>
      </w:r>
      <w:r w:rsidR="00D9680F">
        <w:rPr>
          <w:rFonts w:ascii="Times New Roman" w:eastAsiaTheme="minorEastAsia" w:hAnsi="Times New Roman" w:cs="Times New Roman"/>
          <w:sz w:val="28"/>
          <w:szCs w:val="28"/>
        </w:rPr>
        <w:t>ного напряжения (9</w:t>
      </w:r>
      <w:r>
        <w:rPr>
          <w:rFonts w:ascii="Times New Roman" w:eastAsiaTheme="minorEastAsia" w:hAnsi="Times New Roman" w:cs="Times New Roman"/>
          <w:sz w:val="28"/>
          <w:szCs w:val="28"/>
        </w:rPr>
        <w:t xml:space="preserve">). </w:t>
      </w:r>
    </w:p>
    <w:p w:rsidR="00C373DE" w:rsidRPr="00A93D9A" w:rsidRDefault="00C373DE" w:rsidP="00D9680F">
      <w:pPr>
        <w:spacing w:line="276" w:lineRule="auto"/>
        <w:ind w:firstLine="709"/>
        <w:contextualSpacing/>
        <w:jc w:val="both"/>
        <w:rPr>
          <w:sz w:val="28"/>
          <w:szCs w:val="28"/>
        </w:rPr>
      </w:pPr>
      <w:r w:rsidRPr="005B3B8C">
        <w:rPr>
          <w:sz w:val="28"/>
          <w:szCs w:val="28"/>
        </w:rPr>
        <w:t xml:space="preserve">Упругая составляющая граничных условий задается исходя из решения статической задачи для достаточно большой области с </w:t>
      </w:r>
      <w:r>
        <w:rPr>
          <w:sz w:val="28"/>
          <w:szCs w:val="28"/>
        </w:rPr>
        <w:t>тем же типом нагрузки,</w:t>
      </w:r>
      <w:r w:rsidRPr="005B3B8C">
        <w:rPr>
          <w:sz w:val="28"/>
          <w:szCs w:val="28"/>
        </w:rPr>
        <w:t xml:space="preserve"> </w:t>
      </w:r>
      <w:r>
        <w:rPr>
          <w:sz w:val="28"/>
          <w:szCs w:val="28"/>
        </w:rPr>
        <w:t>что</w:t>
      </w:r>
      <w:r w:rsidRPr="005B3B8C">
        <w:rPr>
          <w:sz w:val="28"/>
          <w:szCs w:val="28"/>
        </w:rPr>
        <w:t xml:space="preserve"> </w:t>
      </w:r>
      <w:r>
        <w:rPr>
          <w:sz w:val="28"/>
          <w:szCs w:val="28"/>
        </w:rPr>
        <w:t xml:space="preserve">и </w:t>
      </w:r>
      <w:r w:rsidRPr="005B3B8C">
        <w:rPr>
          <w:sz w:val="28"/>
          <w:szCs w:val="28"/>
        </w:rPr>
        <w:t>в динамической задаче. Статическое воздействие, являясь низкочастотным предельным случаем динамического, позволяет определить перемещения и реакции на гр</w:t>
      </w:r>
      <w:r>
        <w:rPr>
          <w:sz w:val="28"/>
          <w:szCs w:val="28"/>
        </w:rPr>
        <w:t>анице той расчетной области, которая</w:t>
      </w:r>
      <w:r w:rsidRPr="005B3B8C">
        <w:rPr>
          <w:sz w:val="28"/>
          <w:szCs w:val="28"/>
        </w:rPr>
        <w:t xml:space="preserve"> будет использоваться для решения динамической задачи. Возникающие на этой границе реакции от отброшенной части большой области удерживают систему в равновесии, то есть поглощают предельно низкочастотную часть спектра. В силу принятого предположения об упругости расчетной области,</w:t>
      </w:r>
      <w:r>
        <w:rPr>
          <w:sz w:val="28"/>
          <w:szCs w:val="28"/>
        </w:rPr>
        <w:t xml:space="preserve"> формулы для упругой составляющей граничных условий выглядят следующим образом:</w:t>
      </w:r>
    </w:p>
    <w:p w:rsidR="00C373DE" w:rsidRPr="00A93D9A" w:rsidRDefault="00C373DE" w:rsidP="00D9680F">
      <w:pPr>
        <w:spacing w:line="276" w:lineRule="auto"/>
        <w:ind w:firstLine="567"/>
        <w:contextualSpacing/>
        <w:jc w:val="both"/>
        <w:rPr>
          <w:rFonts w:eastAsiaTheme="minorEastAsia"/>
          <w:sz w:val="28"/>
          <w:szCs w:val="28"/>
        </w:rPr>
      </w:pPr>
      <w:r w:rsidRPr="00A93D9A">
        <w:rPr>
          <w:rFonts w:eastAsiaTheme="minorEastAsia"/>
          <w:sz w:val="28"/>
          <w:szCs w:val="28"/>
        </w:rPr>
        <w:t xml:space="preserve">                                                    </w:t>
      </w:r>
      <m:oMath>
        <m:sSup>
          <m:sSupPr>
            <m:ctrlPr>
              <w:rPr>
                <w:rFonts w:ascii="Cambria Math" w:hAnsi="Cambria Math"/>
                <w:i/>
                <w:sz w:val="28"/>
                <w:szCs w:val="28"/>
              </w:rPr>
            </m:ctrlPr>
          </m:sSupPr>
          <m:e>
            <m:r>
              <w:rPr>
                <w:rFonts w:ascii="Cambria Math" w:hAnsi="Cambria Math"/>
                <w:sz w:val="28"/>
                <w:szCs w:val="28"/>
                <w:lang w:val="en-US"/>
              </w:rPr>
              <m:t>R</m:t>
            </m:r>
          </m:e>
          <m:sup>
            <m:r>
              <w:rPr>
                <w:rFonts w:ascii="Cambria Math" w:hAnsi="Cambria Math"/>
                <w:sz w:val="28"/>
                <w:szCs w:val="28"/>
              </w:rPr>
              <m:t>st</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p</m:t>
            </m:r>
          </m:sub>
        </m:sSub>
        <m:sSup>
          <m:sSupPr>
            <m:ctrlPr>
              <w:rPr>
                <w:rFonts w:ascii="Cambria Math" w:hAnsi="Cambria Math"/>
                <w:i/>
                <w:sz w:val="28"/>
                <w:szCs w:val="28"/>
              </w:rPr>
            </m:ctrlPr>
          </m:sSupPr>
          <m:e>
            <m:r>
              <w:rPr>
                <w:rFonts w:ascii="Cambria Math" w:hAnsi="Cambria Math"/>
                <w:sz w:val="28"/>
                <w:szCs w:val="28"/>
              </w:rPr>
              <m:t>u</m:t>
            </m:r>
          </m:e>
          <m:sup>
            <m:r>
              <w:rPr>
                <w:rFonts w:ascii="Cambria Math" w:hAnsi="Cambria Math"/>
                <w:sz w:val="28"/>
                <w:szCs w:val="28"/>
              </w:rPr>
              <m:t>st</m:t>
            </m:r>
          </m:sup>
        </m:sSup>
      </m:oMath>
      <w:r w:rsidRPr="00A93D9A">
        <w:rPr>
          <w:rFonts w:eastAsiaTheme="minorEastAsia"/>
          <w:sz w:val="28"/>
          <w:szCs w:val="28"/>
        </w:rPr>
        <w:t xml:space="preserve">                  </w:t>
      </w:r>
      <w:r w:rsidR="00D9680F">
        <w:rPr>
          <w:rFonts w:eastAsiaTheme="minorEastAsia"/>
          <w:sz w:val="28"/>
          <w:szCs w:val="28"/>
        </w:rPr>
        <w:t xml:space="preserve">                        </w:t>
      </w:r>
      <w:r>
        <w:rPr>
          <w:rFonts w:eastAsiaTheme="minorEastAsia"/>
          <w:sz w:val="28"/>
          <w:szCs w:val="28"/>
        </w:rPr>
        <w:t xml:space="preserve"> </w:t>
      </w:r>
      <w:r w:rsidR="00D9680F">
        <w:rPr>
          <w:rFonts w:eastAsiaTheme="minorEastAsia"/>
          <w:sz w:val="28"/>
          <w:szCs w:val="28"/>
        </w:rPr>
        <w:t>(10</w:t>
      </w:r>
      <w:r w:rsidRPr="00A93D9A">
        <w:rPr>
          <w:rFonts w:eastAsiaTheme="minorEastAsia"/>
          <w:sz w:val="28"/>
          <w:szCs w:val="28"/>
        </w:rPr>
        <w:t>)</w:t>
      </w:r>
    </w:p>
    <w:p w:rsidR="00C373DE" w:rsidRPr="00A93D9A" w:rsidRDefault="00C373DE" w:rsidP="00D9680F">
      <w:pPr>
        <w:spacing w:line="276" w:lineRule="auto"/>
        <w:ind w:firstLine="567"/>
        <w:contextualSpacing/>
        <w:jc w:val="both"/>
        <w:rPr>
          <w:rFonts w:eastAsiaTheme="minorEastAsia"/>
          <w:sz w:val="28"/>
          <w:szCs w:val="28"/>
        </w:rPr>
      </w:pPr>
      <w:r w:rsidRPr="00A93D9A">
        <w:rPr>
          <w:rFonts w:eastAsiaTheme="minorEastAsia"/>
          <w:sz w:val="28"/>
          <w:szCs w:val="28"/>
        </w:rPr>
        <w:t xml:space="preserve">                                                    </w:t>
      </w:r>
      <m:oMath>
        <m:sSup>
          <m:sSupPr>
            <m:ctrlPr>
              <w:rPr>
                <w:rFonts w:ascii="Cambria Math" w:hAnsi="Cambria Math"/>
                <w:i/>
                <w:sz w:val="28"/>
                <w:szCs w:val="28"/>
              </w:rPr>
            </m:ctrlPr>
          </m:sSupPr>
          <m:e>
            <m:r>
              <w:rPr>
                <w:rFonts w:ascii="Cambria Math" w:hAnsi="Cambria Math"/>
                <w:sz w:val="28"/>
                <w:szCs w:val="28"/>
                <w:lang w:val="en-US"/>
              </w:rPr>
              <m:t>T</m:t>
            </m:r>
          </m:e>
          <m:sup>
            <m:r>
              <w:rPr>
                <w:rFonts w:ascii="Cambria Math" w:hAnsi="Cambria Math"/>
                <w:sz w:val="28"/>
                <w:szCs w:val="28"/>
              </w:rPr>
              <m:t>st</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s</m:t>
            </m:r>
          </m:sub>
        </m:sSub>
        <m:sSup>
          <m:sSupPr>
            <m:ctrlPr>
              <w:rPr>
                <w:rFonts w:ascii="Cambria Math" w:hAnsi="Cambria Math"/>
                <w:i/>
                <w:sz w:val="28"/>
                <w:szCs w:val="28"/>
              </w:rPr>
            </m:ctrlPr>
          </m:sSupPr>
          <m:e>
            <m:r>
              <w:rPr>
                <w:rFonts w:ascii="Cambria Math" w:hAnsi="Cambria Math"/>
                <w:sz w:val="28"/>
                <w:szCs w:val="28"/>
              </w:rPr>
              <m:t>w</m:t>
            </m:r>
          </m:e>
          <m:sup>
            <m:r>
              <w:rPr>
                <w:rFonts w:ascii="Cambria Math" w:hAnsi="Cambria Math"/>
                <w:sz w:val="28"/>
                <w:szCs w:val="28"/>
              </w:rPr>
              <m:t>st</m:t>
            </m:r>
          </m:sup>
        </m:sSup>
      </m:oMath>
      <w:r>
        <w:rPr>
          <w:rFonts w:eastAsiaTheme="minorEastAsia"/>
          <w:sz w:val="28"/>
          <w:szCs w:val="28"/>
        </w:rPr>
        <w:t xml:space="preserve">     </w:t>
      </w:r>
      <w:r w:rsidRPr="00A93D9A">
        <w:rPr>
          <w:rFonts w:eastAsiaTheme="minorEastAsia"/>
          <w:sz w:val="28"/>
          <w:szCs w:val="28"/>
        </w:rPr>
        <w:t xml:space="preserve">              </w:t>
      </w:r>
      <w:r>
        <w:rPr>
          <w:rFonts w:eastAsiaTheme="minorEastAsia"/>
          <w:sz w:val="28"/>
          <w:szCs w:val="28"/>
        </w:rPr>
        <w:t xml:space="preserve">                        </w:t>
      </w:r>
      <w:r w:rsidR="00D9680F">
        <w:rPr>
          <w:rFonts w:eastAsiaTheme="minorEastAsia"/>
          <w:sz w:val="28"/>
          <w:szCs w:val="28"/>
        </w:rPr>
        <w:t>(11</w:t>
      </w:r>
      <w:r w:rsidRPr="00A93D9A">
        <w:rPr>
          <w:rFonts w:eastAsiaTheme="minorEastAsia"/>
          <w:sz w:val="28"/>
          <w:szCs w:val="28"/>
        </w:rPr>
        <w:t>)</w:t>
      </w:r>
    </w:p>
    <w:p w:rsidR="00C373DE" w:rsidRDefault="00C373DE" w:rsidP="00D9680F">
      <w:pPr>
        <w:spacing w:line="276" w:lineRule="auto"/>
        <w:ind w:firstLine="709"/>
        <w:contextualSpacing/>
        <w:jc w:val="both"/>
        <w:rPr>
          <w:rFonts w:eastAsiaTheme="minorEastAsia"/>
          <w:sz w:val="28"/>
          <w:szCs w:val="28"/>
        </w:rPr>
      </w:pPr>
      <w:r>
        <w:rPr>
          <w:rFonts w:eastAsiaTheme="minorEastAsia"/>
          <w:sz w:val="28"/>
          <w:szCs w:val="28"/>
        </w:rPr>
        <w:t xml:space="preserve">Эти уравнения позволяют найти коэффициенты </w:t>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p</m:t>
            </m:r>
          </m:sub>
        </m:sSub>
      </m:oMath>
      <w:r>
        <w:rPr>
          <w:rFonts w:eastAsiaTheme="minorEastAsia"/>
          <w:sz w:val="28"/>
          <w:szCs w:val="28"/>
        </w:rPr>
        <w:t xml:space="preserve"> и </w:t>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s</m:t>
            </m:r>
          </m:sub>
        </m:sSub>
      </m:oMath>
      <w:r>
        <w:rPr>
          <w:rFonts w:eastAsiaTheme="minorEastAsia"/>
          <w:sz w:val="28"/>
          <w:szCs w:val="28"/>
        </w:rPr>
        <w:t>, которые используются для задания упругой границы уже в динамической задаче. Таким образом, совокупность указанных граничных условий будет иметь вид:</w:t>
      </w:r>
    </w:p>
    <w:p w:rsidR="00C373DE" w:rsidRDefault="00C373DE" w:rsidP="00D9680F">
      <w:pPr>
        <w:spacing w:line="276" w:lineRule="auto"/>
        <w:ind w:firstLine="567"/>
        <w:contextualSpacing/>
        <w:jc w:val="both"/>
        <w:rPr>
          <w:rFonts w:eastAsiaTheme="minorEastAsia"/>
          <w:sz w:val="28"/>
          <w:szCs w:val="28"/>
        </w:rPr>
      </w:pPr>
      <w:r w:rsidRPr="005B3B8C">
        <w:rPr>
          <w:rFonts w:eastAsiaTheme="minorEastAsia"/>
          <w:sz w:val="28"/>
          <w:szCs w:val="28"/>
        </w:rPr>
        <w:lastRenderedPageBreak/>
        <w:t xml:space="preserve">                                                   </w:t>
      </w:r>
      <m:oMath>
        <m:r>
          <w:rPr>
            <w:rFonts w:ascii="Cambria Math" w:hAnsi="Cambria Math"/>
            <w:sz w:val="28"/>
            <w:szCs w:val="28"/>
          </w:rPr>
          <m:t>σ=</m:t>
        </m:r>
        <m:r>
          <w:rPr>
            <w:rFonts w:ascii="Cambria Math" w:hAnsi="Cambria Math"/>
            <w:sz w:val="28"/>
            <w:szCs w:val="28"/>
            <w:lang w:val="en-US"/>
          </w:rPr>
          <m:t>ρ</m:t>
        </m:r>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lang w:val="en-US"/>
              </w:rPr>
              <m:t>p</m:t>
            </m:r>
          </m:sub>
        </m:sSub>
        <m:acc>
          <m:accPr>
            <m:chr m:val="̇"/>
            <m:ctrlPr>
              <w:rPr>
                <w:rFonts w:ascii="Cambria Math" w:hAnsi="Cambria Math"/>
                <w:i/>
                <w:sz w:val="28"/>
                <w:szCs w:val="28"/>
                <w:lang w:val="en-US"/>
              </w:rPr>
            </m:ctrlPr>
          </m:accPr>
          <m:e>
            <m:r>
              <w:rPr>
                <w:rFonts w:ascii="Cambria Math" w:hAnsi="Cambria Math"/>
                <w:sz w:val="28"/>
                <w:szCs w:val="28"/>
                <w:lang w:val="en-US"/>
              </w:rPr>
              <m:t>u</m:t>
            </m:r>
          </m:e>
        </m:acc>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p</m:t>
            </m:r>
          </m:sub>
        </m:sSub>
        <m:sSup>
          <m:sSupPr>
            <m:ctrlPr>
              <w:rPr>
                <w:rFonts w:ascii="Cambria Math" w:hAnsi="Cambria Math"/>
                <w:i/>
                <w:sz w:val="28"/>
                <w:szCs w:val="28"/>
              </w:rPr>
            </m:ctrlPr>
          </m:sSupPr>
          <m:e>
            <m:r>
              <w:rPr>
                <w:rFonts w:ascii="Cambria Math" w:hAnsi="Cambria Math"/>
                <w:sz w:val="28"/>
                <w:szCs w:val="28"/>
              </w:rPr>
              <m:t>u</m:t>
            </m:r>
          </m:e>
          <m:sup>
            <m:r>
              <w:rPr>
                <w:rFonts w:ascii="Cambria Math" w:hAnsi="Cambria Math"/>
                <w:sz w:val="28"/>
                <w:szCs w:val="28"/>
              </w:rPr>
              <m:t>st</m:t>
            </m:r>
          </m:sup>
        </m:sSup>
      </m:oMath>
      <w:r>
        <w:rPr>
          <w:rFonts w:eastAsiaTheme="minorEastAsia"/>
          <w:sz w:val="28"/>
          <w:szCs w:val="28"/>
        </w:rPr>
        <w:t xml:space="preserve">     </w:t>
      </w:r>
      <w:r w:rsidRPr="005B3B8C">
        <w:rPr>
          <w:rFonts w:eastAsiaTheme="minorEastAsia"/>
          <w:sz w:val="28"/>
          <w:szCs w:val="28"/>
        </w:rPr>
        <w:t xml:space="preserve">  </w:t>
      </w:r>
      <w:r>
        <w:rPr>
          <w:rFonts w:eastAsiaTheme="minorEastAsia"/>
          <w:sz w:val="28"/>
          <w:szCs w:val="28"/>
        </w:rPr>
        <w:t xml:space="preserve">                         </w:t>
      </w:r>
      <w:r w:rsidRPr="005B3B8C">
        <w:rPr>
          <w:rFonts w:eastAsiaTheme="minorEastAsia"/>
          <w:sz w:val="28"/>
          <w:szCs w:val="28"/>
        </w:rPr>
        <w:t xml:space="preserve">     (</w:t>
      </w:r>
      <w:r w:rsidR="00D9680F">
        <w:rPr>
          <w:rFonts w:eastAsiaTheme="minorEastAsia"/>
          <w:sz w:val="28"/>
          <w:szCs w:val="28"/>
        </w:rPr>
        <w:t>12</w:t>
      </w:r>
      <w:r w:rsidRPr="005B3B8C">
        <w:rPr>
          <w:rFonts w:eastAsiaTheme="minorEastAsia"/>
          <w:sz w:val="28"/>
          <w:szCs w:val="28"/>
        </w:rPr>
        <w:t>)</w:t>
      </w:r>
    </w:p>
    <w:p w:rsidR="00C373DE" w:rsidRPr="00A93D9A" w:rsidRDefault="00C373DE" w:rsidP="00D9680F">
      <w:pPr>
        <w:spacing w:line="276" w:lineRule="auto"/>
        <w:ind w:firstLine="567"/>
        <w:contextualSpacing/>
        <w:jc w:val="both"/>
        <w:rPr>
          <w:rFonts w:eastAsiaTheme="minorEastAsia"/>
          <w:sz w:val="28"/>
          <w:szCs w:val="28"/>
        </w:rPr>
      </w:pPr>
      <w:r w:rsidRPr="005B3B8C">
        <w:rPr>
          <w:rFonts w:eastAsiaTheme="minorEastAsia"/>
          <w:sz w:val="28"/>
          <w:szCs w:val="28"/>
        </w:rPr>
        <w:t xml:space="preserve">                                                   </w:t>
      </w:r>
      <m:oMath>
        <m:r>
          <w:rPr>
            <w:rFonts w:ascii="Cambria Math" w:hAnsi="Cambria Math"/>
            <w:sz w:val="28"/>
            <w:szCs w:val="28"/>
          </w:rPr>
          <m:t>τ=</m:t>
        </m:r>
        <m:r>
          <w:rPr>
            <w:rFonts w:ascii="Cambria Math" w:hAnsi="Cambria Math"/>
            <w:sz w:val="28"/>
            <w:szCs w:val="28"/>
            <w:lang w:val="en-US"/>
          </w:rPr>
          <m:t>ρ</m:t>
        </m:r>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lang w:val="en-US"/>
              </w:rPr>
              <m:t>s</m:t>
            </m:r>
          </m:sub>
        </m:sSub>
        <m:acc>
          <m:accPr>
            <m:chr m:val="̇"/>
            <m:ctrlPr>
              <w:rPr>
                <w:rFonts w:ascii="Cambria Math" w:hAnsi="Cambria Math"/>
                <w:i/>
                <w:sz w:val="28"/>
                <w:szCs w:val="28"/>
                <w:lang w:val="en-US"/>
              </w:rPr>
            </m:ctrlPr>
          </m:accPr>
          <m:e>
            <m:r>
              <w:rPr>
                <w:rFonts w:ascii="Cambria Math" w:hAnsi="Cambria Math"/>
                <w:sz w:val="28"/>
                <w:szCs w:val="28"/>
                <w:lang w:val="en-US"/>
              </w:rPr>
              <m:t>w</m:t>
            </m:r>
          </m:e>
        </m:acc>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s</m:t>
            </m:r>
          </m:sub>
        </m:sSub>
        <m:sSup>
          <m:sSupPr>
            <m:ctrlPr>
              <w:rPr>
                <w:rFonts w:ascii="Cambria Math" w:hAnsi="Cambria Math"/>
                <w:i/>
                <w:sz w:val="28"/>
                <w:szCs w:val="28"/>
              </w:rPr>
            </m:ctrlPr>
          </m:sSupPr>
          <m:e>
            <m:r>
              <w:rPr>
                <w:rFonts w:ascii="Cambria Math" w:hAnsi="Cambria Math"/>
                <w:sz w:val="28"/>
                <w:szCs w:val="28"/>
              </w:rPr>
              <m:t>w</m:t>
            </m:r>
          </m:e>
          <m:sup>
            <m:r>
              <w:rPr>
                <w:rFonts w:ascii="Cambria Math" w:hAnsi="Cambria Math"/>
                <w:sz w:val="28"/>
                <w:szCs w:val="28"/>
              </w:rPr>
              <m:t>st</m:t>
            </m:r>
          </m:sup>
        </m:sSup>
      </m:oMath>
      <w:r w:rsidRPr="005B3B8C">
        <w:rPr>
          <w:rFonts w:eastAsiaTheme="minorEastAsia"/>
          <w:sz w:val="28"/>
          <w:szCs w:val="28"/>
        </w:rPr>
        <w:t xml:space="preserve">           </w:t>
      </w:r>
      <w:r>
        <w:rPr>
          <w:rFonts w:eastAsiaTheme="minorEastAsia"/>
          <w:sz w:val="28"/>
          <w:szCs w:val="28"/>
        </w:rPr>
        <w:t xml:space="preserve">  </w:t>
      </w:r>
      <w:r w:rsidRPr="005B3B8C">
        <w:rPr>
          <w:rFonts w:eastAsiaTheme="minorEastAsia"/>
          <w:sz w:val="28"/>
          <w:szCs w:val="28"/>
        </w:rPr>
        <w:t xml:space="preserve">       </w:t>
      </w:r>
      <w:r>
        <w:rPr>
          <w:rFonts w:eastAsiaTheme="minorEastAsia"/>
          <w:sz w:val="28"/>
          <w:szCs w:val="28"/>
        </w:rPr>
        <w:t xml:space="preserve">            </w:t>
      </w:r>
      <w:r w:rsidRPr="005B3B8C">
        <w:rPr>
          <w:rFonts w:eastAsiaTheme="minorEastAsia"/>
          <w:sz w:val="28"/>
          <w:szCs w:val="28"/>
        </w:rPr>
        <w:t xml:space="preserve">     (</w:t>
      </w:r>
      <w:r w:rsidR="00D9680F">
        <w:rPr>
          <w:rFonts w:eastAsiaTheme="minorEastAsia"/>
          <w:sz w:val="28"/>
          <w:szCs w:val="28"/>
        </w:rPr>
        <w:t>13</w:t>
      </w:r>
      <w:r w:rsidRPr="005B3B8C">
        <w:rPr>
          <w:rFonts w:eastAsiaTheme="minorEastAsia"/>
          <w:sz w:val="28"/>
          <w:szCs w:val="28"/>
        </w:rPr>
        <w:t>)</w:t>
      </w:r>
    </w:p>
    <w:p w:rsidR="00C373DE" w:rsidRDefault="00C373DE" w:rsidP="00D9680F">
      <w:pPr>
        <w:spacing w:line="276" w:lineRule="auto"/>
        <w:ind w:firstLine="709"/>
        <w:jc w:val="both"/>
        <w:rPr>
          <w:rFonts w:eastAsiaTheme="minorEastAsia"/>
          <w:sz w:val="28"/>
          <w:szCs w:val="28"/>
        </w:rPr>
      </w:pPr>
      <w:r>
        <w:rPr>
          <w:rFonts w:eastAsiaTheme="minorEastAsia"/>
          <w:sz w:val="28"/>
          <w:szCs w:val="28"/>
        </w:rPr>
        <w:t>Вязкоупругие границы имеют ряд преимуществ перед вязкими граничными условиями. Они пропускают не только высокочастотные волны, как это делают вязкие границы, но и волны, вызванные низкочастотными воздействиями. Вязкие граничные условия могут быть использованы при распространении плоской волны. Вязкоупругие граничные условия работают и при таких типах волн как конические, сферические и т. д.</w:t>
      </w:r>
    </w:p>
    <w:p w:rsidR="00C373DE" w:rsidRPr="005B3B8C" w:rsidRDefault="00C373DE" w:rsidP="00D9680F">
      <w:pPr>
        <w:spacing w:line="276" w:lineRule="auto"/>
        <w:rPr>
          <w:rFonts w:eastAsiaTheme="minorEastAsia"/>
          <w:sz w:val="28"/>
          <w:szCs w:val="28"/>
        </w:rPr>
      </w:pPr>
      <w:r>
        <w:rPr>
          <w:rFonts w:eastAsiaTheme="minorEastAsia"/>
          <w:sz w:val="28"/>
          <w:szCs w:val="28"/>
        </w:rPr>
        <w:br w:type="page"/>
      </w:r>
    </w:p>
    <w:p w:rsidR="00C373DE" w:rsidRDefault="00C373DE" w:rsidP="00C373DE">
      <w:pPr>
        <w:ind w:left="708"/>
        <w:jc w:val="center"/>
        <w:rPr>
          <w:b/>
          <w:sz w:val="36"/>
          <w:szCs w:val="36"/>
        </w:rPr>
      </w:pPr>
      <w:r w:rsidRPr="00C373DE">
        <w:rPr>
          <w:rFonts w:eastAsia="Arial Unicode MS"/>
          <w:b/>
          <w:sz w:val="36"/>
          <w:szCs w:val="36"/>
        </w:rPr>
        <w:lastRenderedPageBreak/>
        <w:t xml:space="preserve">Глава II. </w:t>
      </w:r>
      <w:r w:rsidRPr="00C373DE">
        <w:rPr>
          <w:b/>
          <w:sz w:val="36"/>
          <w:szCs w:val="36"/>
        </w:rPr>
        <w:t>Одномерная задача</w:t>
      </w:r>
    </w:p>
    <w:p w:rsidR="005556FB" w:rsidRDefault="005556FB" w:rsidP="005556FB">
      <w:pPr>
        <w:ind w:firstLine="708"/>
        <w:jc w:val="both"/>
        <w:rPr>
          <w:rFonts w:eastAsia="Arial Unicode MS"/>
          <w:sz w:val="28"/>
          <w:szCs w:val="28"/>
        </w:rPr>
      </w:pPr>
      <w:r>
        <w:rPr>
          <w:rFonts w:eastAsia="Arial Unicode MS"/>
          <w:sz w:val="28"/>
          <w:szCs w:val="28"/>
        </w:rPr>
        <w:t>Задача распространения колебаний в бесконечном теле может быть решена в одномерной, двумерной или трехмерной постановке. Изучение волн начнем с простейшего случая одномерного движения среды, когда все характеристики волны зависят от одной декартовой координаты, например координаты х. В данной работе исследуется поведение среды в случае точечной постоянной силы. В этом случае волновое уравнение</w:t>
      </w:r>
      <w:r w:rsidRPr="005556FB">
        <w:rPr>
          <w:rFonts w:eastAsia="Arial Unicode MS"/>
          <w:sz w:val="28"/>
          <w:szCs w:val="28"/>
        </w:rPr>
        <w:t xml:space="preserve"> </w:t>
      </w:r>
      <w:r>
        <w:rPr>
          <w:rFonts w:eastAsia="Arial Unicode MS"/>
          <w:sz w:val="28"/>
          <w:szCs w:val="28"/>
        </w:rPr>
        <w:t>для перемещения</w:t>
      </w:r>
      <w:proofErr w:type="gramStart"/>
      <w:r>
        <w:rPr>
          <w:rFonts w:eastAsia="Arial Unicode MS"/>
          <w:sz w:val="28"/>
          <w:szCs w:val="28"/>
        </w:rPr>
        <w:t xml:space="preserve"> </w:t>
      </w:r>
      <m:oMath>
        <m:r>
          <w:rPr>
            <w:rFonts w:ascii="Cambria Math" w:eastAsia="Arial Unicode MS" w:hAnsi="Cambria Math"/>
            <w:sz w:val="28"/>
            <w:szCs w:val="28"/>
          </w:rPr>
          <m:t>u(</m:t>
        </m:r>
        <m:r>
          <w:rPr>
            <w:rFonts w:ascii="Cambria Math" w:eastAsia="Arial Unicode MS" w:hAnsi="Cambria Math"/>
            <w:sz w:val="28"/>
            <w:szCs w:val="28"/>
            <w:lang w:val="en-US"/>
          </w:rPr>
          <m:t>x</m:t>
        </m:r>
        <m:r>
          <w:rPr>
            <w:rFonts w:ascii="Cambria Math" w:eastAsia="Arial Unicode MS" w:hAnsi="Cambria Math"/>
            <w:sz w:val="28"/>
            <w:szCs w:val="28"/>
          </w:rPr>
          <m:t>,t)</m:t>
        </m:r>
      </m:oMath>
      <w:r w:rsidRPr="005556FB">
        <w:rPr>
          <w:rFonts w:eastAsia="Arial Unicode MS"/>
          <w:sz w:val="28"/>
          <w:szCs w:val="28"/>
        </w:rPr>
        <w:t xml:space="preserve"> </w:t>
      </w:r>
      <w:proofErr w:type="gramEnd"/>
      <w:r>
        <w:rPr>
          <w:rFonts w:eastAsia="Arial Unicode MS"/>
          <w:sz w:val="28"/>
          <w:szCs w:val="28"/>
        </w:rPr>
        <w:t>принимает вид:</w:t>
      </w:r>
    </w:p>
    <w:p w:rsidR="005556FB" w:rsidRDefault="00F74C7C" w:rsidP="005556FB">
      <w:pPr>
        <w:ind w:firstLine="708"/>
        <w:jc w:val="right"/>
        <w:rPr>
          <w:sz w:val="28"/>
          <w:szCs w:val="28"/>
        </w:rPr>
      </w:pP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m:t>
                </m:r>
              </m:e>
              <m:sup>
                <m:r>
                  <w:rPr>
                    <w:rFonts w:ascii="Cambria Math" w:hAnsi="Cambria Math"/>
                    <w:sz w:val="28"/>
                    <w:szCs w:val="28"/>
                  </w:rPr>
                  <m:t>2</m:t>
                </m:r>
              </m:sup>
            </m:sSup>
            <m:r>
              <w:rPr>
                <w:rFonts w:ascii="Cambria Math" w:hAnsi="Cambria Math"/>
                <w:sz w:val="28"/>
                <w:szCs w:val="28"/>
                <w:lang w:val="en-US"/>
              </w:rPr>
              <m:t>u</m:t>
            </m:r>
          </m:num>
          <m:den>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sSup>
              <m:sSupPr>
                <m:ctrlPr>
                  <w:rPr>
                    <w:rFonts w:ascii="Cambria Math" w:hAnsi="Cambria Math"/>
                    <w:i/>
                    <w:sz w:val="28"/>
                    <w:szCs w:val="28"/>
                  </w:rPr>
                </m:ctrlPr>
              </m:sSupPr>
              <m:e>
                <m:r>
                  <w:rPr>
                    <w:rFonts w:ascii="Cambria Math" w:hAnsi="Cambria Math"/>
                    <w:sz w:val="28"/>
                    <w:szCs w:val="28"/>
                  </w:rPr>
                  <m:t>с</m:t>
                </m:r>
              </m:e>
              <m:sup>
                <m:r>
                  <w:rPr>
                    <w:rFonts w:ascii="Cambria Math" w:hAnsi="Cambria Math"/>
                    <w:sz w:val="28"/>
                    <w:szCs w:val="28"/>
                  </w:rPr>
                  <m:t>2</m:t>
                </m:r>
              </m:sup>
            </m:sSup>
          </m:den>
        </m:f>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m:t>
                </m:r>
              </m:e>
              <m:sup>
                <m:r>
                  <w:rPr>
                    <w:rFonts w:ascii="Cambria Math" w:hAnsi="Cambria Math"/>
                    <w:sz w:val="28"/>
                    <w:szCs w:val="28"/>
                  </w:rPr>
                  <m:t>2</m:t>
                </m:r>
              </m:sup>
            </m:sSup>
            <m:r>
              <w:rPr>
                <w:rFonts w:ascii="Cambria Math" w:hAnsi="Cambria Math"/>
                <w:sz w:val="28"/>
                <w:szCs w:val="28"/>
                <w:lang w:val="en-US"/>
              </w:rPr>
              <m:t>u</m:t>
            </m:r>
          </m:num>
          <m:den>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lang w:val="en-US"/>
                  </w:rPr>
                  <m:t>t</m:t>
                </m:r>
              </m:e>
              <m:sup>
                <m:r>
                  <w:rPr>
                    <w:rFonts w:ascii="Cambria Math" w:hAnsi="Cambria Math"/>
                    <w:sz w:val="28"/>
                    <w:szCs w:val="28"/>
                  </w:rPr>
                  <m:t>2</m:t>
                </m:r>
              </m:sup>
            </m:sSup>
          </m:den>
        </m:f>
        <m:r>
          <w:rPr>
            <w:rFonts w:ascii="Cambria Math" w:hAnsi="Cambria Math"/>
            <w:sz w:val="28"/>
            <w:szCs w:val="28"/>
          </w:rPr>
          <m:t>=</m:t>
        </m:r>
        <m:r>
          <w:rPr>
            <w:rFonts w:ascii="Cambria Math" w:hAnsi="Cambria Math"/>
            <w:sz w:val="28"/>
            <w:szCs w:val="28"/>
            <w:lang w:val="en-US"/>
          </w:rPr>
          <m:t>P</m:t>
        </m:r>
        <m:r>
          <w:rPr>
            <w:rFonts w:ascii="Cambria Math" w:hAnsi="Cambria Math"/>
            <w:sz w:val="28"/>
            <w:szCs w:val="28"/>
          </w:rPr>
          <m:t>δ</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rPr>
          <m:t>e</m:t>
        </m:r>
      </m:oMath>
      <w:r w:rsidR="005556FB">
        <w:rPr>
          <w:sz w:val="28"/>
          <w:szCs w:val="28"/>
        </w:rPr>
        <w:t xml:space="preserve">           </w:t>
      </w:r>
      <w:r w:rsidR="005556FB" w:rsidRPr="005556FB">
        <w:rPr>
          <w:sz w:val="28"/>
          <w:szCs w:val="28"/>
        </w:rPr>
        <w:t xml:space="preserve">                    </w:t>
      </w:r>
      <w:r w:rsidR="00D9680F">
        <w:rPr>
          <w:sz w:val="28"/>
          <w:szCs w:val="28"/>
        </w:rPr>
        <w:t>(14</w:t>
      </w:r>
      <w:r w:rsidR="005556FB" w:rsidRPr="005556FB">
        <w:rPr>
          <w:sz w:val="28"/>
          <w:szCs w:val="28"/>
        </w:rPr>
        <w:t>)</w:t>
      </w:r>
    </w:p>
    <w:p w:rsidR="005556FB" w:rsidRDefault="005556FB" w:rsidP="005556FB">
      <w:pPr>
        <w:jc w:val="both"/>
        <w:rPr>
          <w:sz w:val="28"/>
          <w:szCs w:val="28"/>
        </w:rPr>
      </w:pPr>
      <w:r>
        <w:rPr>
          <w:sz w:val="28"/>
          <w:szCs w:val="28"/>
        </w:rPr>
        <w:t xml:space="preserve">где </w:t>
      </w:r>
      <m:oMath>
        <m:r>
          <w:rPr>
            <w:rFonts w:ascii="Cambria Math" w:hAnsi="Cambria Math"/>
            <w:sz w:val="28"/>
            <w:szCs w:val="28"/>
            <w:lang w:val="en-US"/>
          </w:rPr>
          <m:t>P</m:t>
        </m:r>
      </m:oMath>
      <w:r>
        <w:rPr>
          <w:sz w:val="28"/>
          <w:szCs w:val="28"/>
        </w:rPr>
        <w:t xml:space="preserve"> – количественная характеристика силы, </w:t>
      </w:r>
      <m:oMath>
        <m:r>
          <w:rPr>
            <w:rFonts w:ascii="Cambria Math" w:hAnsi="Cambria Math"/>
            <w:sz w:val="28"/>
            <w:szCs w:val="28"/>
          </w:rPr>
          <m:t>e</m:t>
        </m:r>
      </m:oMath>
      <w:r>
        <w:rPr>
          <w:sz w:val="28"/>
          <w:szCs w:val="28"/>
        </w:rPr>
        <w:t xml:space="preserve"> – единичный вектор в направлении действия силы,</w:t>
      </w:r>
      <w:r w:rsidRPr="005556FB">
        <w:rPr>
          <w:sz w:val="28"/>
          <w:szCs w:val="28"/>
        </w:rPr>
        <w:t xml:space="preserve"> </w:t>
      </w:r>
      <m:oMath>
        <m:r>
          <w:rPr>
            <w:rFonts w:ascii="Cambria Math" w:hAnsi="Cambria Math"/>
            <w:sz w:val="28"/>
            <w:szCs w:val="28"/>
          </w:rPr>
          <m:t>δ</m:t>
        </m:r>
        <m:d>
          <m:dPr>
            <m:ctrlPr>
              <w:rPr>
                <w:rFonts w:ascii="Cambria Math" w:hAnsi="Cambria Math"/>
                <w:i/>
                <w:sz w:val="28"/>
                <w:szCs w:val="28"/>
              </w:rPr>
            </m:ctrlPr>
          </m:dPr>
          <m:e>
            <m:r>
              <w:rPr>
                <w:rFonts w:ascii="Cambria Math" w:hAnsi="Cambria Math"/>
                <w:sz w:val="28"/>
                <w:szCs w:val="28"/>
              </w:rPr>
              <m:t>x</m:t>
            </m:r>
          </m:e>
        </m:d>
      </m:oMath>
      <w:r w:rsidRPr="005556FB">
        <w:rPr>
          <w:sz w:val="28"/>
          <w:szCs w:val="28"/>
        </w:rPr>
        <w:t xml:space="preserve"> </w:t>
      </w:r>
      <w:r>
        <w:rPr>
          <w:sz w:val="28"/>
          <w:szCs w:val="28"/>
        </w:rPr>
        <w:t>–</w:t>
      </w:r>
      <w:r w:rsidRPr="005556FB">
        <w:rPr>
          <w:sz w:val="28"/>
          <w:szCs w:val="28"/>
        </w:rPr>
        <w:t xml:space="preserve"> </w:t>
      </w:r>
      <w:r>
        <w:rPr>
          <w:sz w:val="28"/>
          <w:szCs w:val="28"/>
        </w:rPr>
        <w:t xml:space="preserve">дельта-функция, а </w:t>
      </w:r>
      <m:oMath>
        <m:r>
          <w:rPr>
            <w:rFonts w:ascii="Cambria Math" w:hAnsi="Cambria Math"/>
            <w:sz w:val="28"/>
            <w:szCs w:val="28"/>
          </w:rPr>
          <m:t>H</m:t>
        </m:r>
        <m:d>
          <m:dPr>
            <m:ctrlPr>
              <w:rPr>
                <w:rFonts w:ascii="Cambria Math" w:hAnsi="Cambria Math"/>
                <w:i/>
                <w:sz w:val="28"/>
                <w:szCs w:val="28"/>
              </w:rPr>
            </m:ctrlPr>
          </m:dPr>
          <m:e>
            <m:r>
              <w:rPr>
                <w:rFonts w:ascii="Cambria Math" w:hAnsi="Cambria Math"/>
                <w:sz w:val="28"/>
                <w:szCs w:val="28"/>
              </w:rPr>
              <m:t>t</m:t>
            </m:r>
          </m:e>
        </m:d>
      </m:oMath>
      <w:r>
        <w:rPr>
          <w:sz w:val="28"/>
          <w:szCs w:val="28"/>
        </w:rPr>
        <w:t xml:space="preserve"> – функция </w:t>
      </w:r>
      <w:proofErr w:type="spellStart"/>
      <w:r>
        <w:rPr>
          <w:sz w:val="28"/>
          <w:szCs w:val="28"/>
        </w:rPr>
        <w:t>Хевисайда</w:t>
      </w:r>
      <w:proofErr w:type="spellEnd"/>
      <w:r>
        <w:rPr>
          <w:sz w:val="28"/>
          <w:szCs w:val="28"/>
        </w:rPr>
        <w:t xml:space="preserve">. Для этого уравнения </w:t>
      </w:r>
      <w:proofErr w:type="spellStart"/>
      <w:r>
        <w:rPr>
          <w:sz w:val="28"/>
          <w:szCs w:val="28"/>
        </w:rPr>
        <w:t>Мацюк</w:t>
      </w:r>
      <w:proofErr w:type="spellEnd"/>
      <w:r>
        <w:rPr>
          <w:sz w:val="28"/>
          <w:szCs w:val="28"/>
        </w:rPr>
        <w:t xml:space="preserve"> К. получено решение</w:t>
      </w:r>
      <w:r>
        <w:rPr>
          <w:rStyle w:val="af4"/>
          <w:sz w:val="28"/>
          <w:szCs w:val="28"/>
        </w:rPr>
        <w:footnoteReference w:id="9"/>
      </w:r>
      <w:r>
        <w:rPr>
          <w:sz w:val="28"/>
          <w:szCs w:val="28"/>
        </w:rPr>
        <w:t>:</w:t>
      </w:r>
    </w:p>
    <w:p w:rsidR="005556FB" w:rsidRPr="00D9680F" w:rsidRDefault="005556FB" w:rsidP="005556FB">
      <w:pPr>
        <w:jc w:val="right"/>
        <w:rPr>
          <w:sz w:val="28"/>
          <w:szCs w:val="28"/>
        </w:rPr>
      </w:pPr>
      <m:oMath>
        <m:r>
          <w:rPr>
            <w:rFonts w:ascii="Cambria Math" w:eastAsiaTheme="minorEastAsia" w:hAnsi="Cambria Math"/>
            <w:sz w:val="28"/>
            <w:szCs w:val="28"/>
            <w:lang w:val="en-US"/>
          </w:rPr>
          <m:t>u</m:t>
        </m:r>
        <m:r>
          <w:rPr>
            <w:rFonts w:ascii="Cambria Math" w:eastAsiaTheme="minorEastAsia" w:hAnsi="Cambria Math"/>
            <w:sz w:val="28"/>
            <w:szCs w:val="28"/>
          </w:rPr>
          <m:t>=</m:t>
        </m:r>
        <m:f>
          <m:fPr>
            <m:ctrlPr>
              <w:rPr>
                <w:rFonts w:ascii="Cambria Math" w:eastAsiaTheme="minorEastAsia" w:hAnsi="Cambria Math"/>
                <w:i/>
                <w:iCs/>
                <w:sz w:val="28"/>
                <w:szCs w:val="28"/>
                <w:lang w:val="en-US"/>
              </w:rPr>
            </m:ctrlPr>
          </m:fPr>
          <m:num>
            <m:r>
              <w:rPr>
                <w:rFonts w:ascii="Cambria Math" w:eastAsiaTheme="minorEastAsia" w:hAnsi="Cambria Math"/>
                <w:sz w:val="28"/>
                <w:szCs w:val="28"/>
                <w:lang w:val="en-US"/>
              </w:rPr>
              <m:t>P</m:t>
            </m:r>
          </m:num>
          <m:den>
            <m:r>
              <w:rPr>
                <w:rFonts w:ascii="Cambria Math" w:eastAsiaTheme="minorEastAsia" w:hAnsi="Cambria Math"/>
                <w:sz w:val="28"/>
                <w:szCs w:val="28"/>
              </w:rPr>
              <m:t>2</m:t>
            </m:r>
            <m:sSubSup>
              <m:sSubSupPr>
                <m:ctrlPr>
                  <w:rPr>
                    <w:rFonts w:ascii="Cambria Math" w:eastAsiaTheme="minorEastAsia" w:hAnsi="Cambria Math"/>
                    <w:i/>
                    <w:iCs/>
                    <w:sz w:val="28"/>
                    <w:szCs w:val="28"/>
                    <w:lang w:val="en-US"/>
                  </w:rPr>
                </m:ctrlPr>
              </m:sSubSupPr>
              <m:e>
                <m:r>
                  <w:rPr>
                    <w:rFonts w:ascii="Cambria Math" w:eastAsiaTheme="minorEastAsia" w:hAnsi="Cambria Math"/>
                    <w:sz w:val="28"/>
                    <w:szCs w:val="28"/>
                    <w:lang w:val="en-US"/>
                  </w:rPr>
                  <m:t>V</m:t>
                </m:r>
              </m:e>
              <m:sub>
                <m:r>
                  <w:rPr>
                    <w:rFonts w:ascii="Cambria Math" w:eastAsiaTheme="minorEastAsia" w:hAnsi="Cambria Math"/>
                    <w:sz w:val="28"/>
                    <w:szCs w:val="28"/>
                    <w:lang w:val="en-US"/>
                  </w:rPr>
                  <m:t>p</m:t>
                </m:r>
              </m:sub>
              <m:sup>
                <m:r>
                  <w:rPr>
                    <w:rFonts w:ascii="Cambria Math" w:eastAsiaTheme="minorEastAsia" w:hAnsi="Cambria Math"/>
                    <w:sz w:val="28"/>
                    <w:szCs w:val="28"/>
                  </w:rPr>
                  <m:t>2</m:t>
                </m:r>
              </m:sup>
            </m:sSubSup>
            <m:r>
              <w:rPr>
                <w:rFonts w:ascii="Cambria Math" w:eastAsiaTheme="minorEastAsia" w:hAnsi="Cambria Math"/>
                <w:sz w:val="28"/>
                <w:szCs w:val="28"/>
                <w:lang w:val="en-US"/>
              </w:rPr>
              <m:t>ρ</m:t>
            </m:r>
          </m:den>
        </m:f>
        <m:d>
          <m:dPr>
            <m:ctrlPr>
              <w:rPr>
                <w:rFonts w:ascii="Cambria Math" w:eastAsiaTheme="minorEastAsia" w:hAnsi="Cambria Math"/>
                <w:i/>
                <w:iCs/>
                <w:sz w:val="28"/>
                <w:szCs w:val="28"/>
                <w:lang w:val="en-US"/>
              </w:rPr>
            </m:ctrlPr>
          </m:dPr>
          <m:e>
            <m:sSub>
              <m:sSubPr>
                <m:ctrlPr>
                  <w:rPr>
                    <w:rFonts w:ascii="Cambria Math" w:eastAsiaTheme="minorEastAsia" w:hAnsi="Cambria Math"/>
                    <w:i/>
                    <w:iCs/>
                    <w:sz w:val="28"/>
                    <w:szCs w:val="28"/>
                    <w:lang w:val="en-US"/>
                  </w:rPr>
                </m:ctrlPr>
              </m:sSubPr>
              <m:e>
                <m:r>
                  <w:rPr>
                    <w:rFonts w:ascii="Cambria Math" w:eastAsiaTheme="minorEastAsia" w:hAnsi="Cambria Math"/>
                    <w:sz w:val="28"/>
                    <w:szCs w:val="28"/>
                    <w:lang w:val="en-US"/>
                  </w:rPr>
                  <m:t>V</m:t>
                </m:r>
              </m:e>
              <m:sub>
                <m:r>
                  <w:rPr>
                    <w:rFonts w:ascii="Cambria Math" w:eastAsiaTheme="minorEastAsia" w:hAnsi="Cambria Math"/>
                    <w:sz w:val="28"/>
                    <w:szCs w:val="28"/>
                    <w:lang w:val="en-US"/>
                  </w:rPr>
                  <m:t>p</m:t>
                </m:r>
              </m:sub>
            </m:sSub>
            <m:r>
              <w:rPr>
                <w:rFonts w:ascii="Cambria Math" w:eastAsiaTheme="minorEastAsia" w:hAnsi="Cambria Math"/>
                <w:sz w:val="28"/>
                <w:szCs w:val="28"/>
                <w:lang w:val="en-US"/>
              </w:rPr>
              <m:t>t</m:t>
            </m:r>
            <m:r>
              <w:rPr>
                <w:rFonts w:ascii="Cambria Math" w:eastAsiaTheme="minorEastAsia" w:hAnsi="Cambria Math"/>
                <w:sz w:val="28"/>
                <w:szCs w:val="28"/>
              </w:rPr>
              <m:t>-</m:t>
            </m:r>
            <m:d>
              <m:dPr>
                <m:begChr m:val="|"/>
                <m:endChr m:val="|"/>
                <m:ctrlPr>
                  <w:rPr>
                    <w:rFonts w:ascii="Cambria Math" w:eastAsiaTheme="minorEastAsia" w:hAnsi="Cambria Math"/>
                    <w:i/>
                    <w:iCs/>
                    <w:sz w:val="28"/>
                    <w:szCs w:val="28"/>
                    <w:lang w:val="en-US"/>
                  </w:rPr>
                </m:ctrlPr>
              </m:dPr>
              <m:e>
                <m:sSub>
                  <m:sSubPr>
                    <m:ctrlPr>
                      <w:rPr>
                        <w:rFonts w:ascii="Cambria Math" w:eastAsiaTheme="minorEastAsia" w:hAnsi="Cambria Math"/>
                        <w:i/>
                        <w:iCs/>
                        <w:sz w:val="28"/>
                        <w:szCs w:val="28"/>
                        <w:lang w:val="en-US"/>
                      </w:rPr>
                    </m:ctrlPr>
                  </m:sSubPr>
                  <m:e>
                    <m:r>
                      <w:rPr>
                        <w:rFonts w:ascii="Cambria Math" w:eastAsiaTheme="minorEastAsia" w:hAnsi="Cambria Math"/>
                        <w:sz w:val="28"/>
                        <w:szCs w:val="28"/>
                        <w:lang w:val="en-US"/>
                      </w:rPr>
                      <m:t>x</m:t>
                    </m:r>
                  </m:e>
                  <m:sub>
                    <m:r>
                      <w:rPr>
                        <w:rFonts w:ascii="Cambria Math" w:eastAsiaTheme="minorEastAsia" w:hAnsi="Cambria Math"/>
                        <w:sz w:val="28"/>
                        <w:szCs w:val="28"/>
                      </w:rPr>
                      <m:t>2</m:t>
                    </m:r>
                  </m:sub>
                </m:sSub>
              </m:e>
            </m:d>
          </m:e>
        </m:d>
        <m:r>
          <m:rPr>
            <m:sty m:val="p"/>
          </m:rPr>
          <w:rPr>
            <w:rFonts w:ascii="Cambria Math" w:eastAsiaTheme="minorEastAsia" w:hAnsi="Cambria Math"/>
            <w:sz w:val="28"/>
            <w:szCs w:val="28"/>
            <w:lang w:val="en-US"/>
          </w:rPr>
          <m:t>H</m:t>
        </m:r>
        <m:r>
          <m:rPr>
            <m:sty m:val="p"/>
          </m:rPr>
          <w:rPr>
            <w:rFonts w:ascii="Cambria Math" w:eastAsiaTheme="minorEastAsia" w:hAnsi="Cambria Math"/>
            <w:sz w:val="28"/>
            <w:szCs w:val="28"/>
          </w:rPr>
          <m:t>(</m:t>
        </m:r>
        <m:sSub>
          <m:sSubPr>
            <m:ctrlPr>
              <w:rPr>
                <w:rFonts w:ascii="Cambria Math" w:eastAsiaTheme="minorEastAsia" w:hAnsi="Cambria Math"/>
                <w:i/>
                <w:iCs/>
                <w:sz w:val="28"/>
                <w:szCs w:val="28"/>
                <w:lang w:val="en-US"/>
              </w:rPr>
            </m:ctrlPr>
          </m:sSubPr>
          <m:e>
            <m:r>
              <w:rPr>
                <w:rFonts w:ascii="Cambria Math" w:eastAsiaTheme="minorEastAsia" w:hAnsi="Cambria Math"/>
                <w:sz w:val="28"/>
                <w:szCs w:val="28"/>
                <w:lang w:val="en-US"/>
              </w:rPr>
              <m:t>V</m:t>
            </m:r>
          </m:e>
          <m:sub>
            <m:r>
              <w:rPr>
                <w:rFonts w:ascii="Cambria Math" w:eastAsiaTheme="minorEastAsia" w:hAnsi="Cambria Math"/>
                <w:sz w:val="28"/>
                <w:szCs w:val="28"/>
                <w:lang w:val="en-US"/>
              </w:rPr>
              <m:t>p</m:t>
            </m:r>
          </m:sub>
        </m:sSub>
        <m:r>
          <w:rPr>
            <w:rFonts w:ascii="Cambria Math" w:eastAsiaTheme="minorEastAsia" w:hAnsi="Cambria Math"/>
            <w:sz w:val="28"/>
            <w:szCs w:val="28"/>
            <w:lang w:val="en-US"/>
          </w:rPr>
          <m:t>t</m:t>
        </m:r>
        <m:r>
          <w:rPr>
            <w:rFonts w:ascii="Cambria Math" w:eastAsiaTheme="minorEastAsia" w:hAnsi="Cambria Math"/>
            <w:sz w:val="28"/>
            <w:szCs w:val="28"/>
          </w:rPr>
          <m:t>-</m:t>
        </m:r>
        <m:d>
          <m:dPr>
            <m:begChr m:val="|"/>
            <m:endChr m:val="|"/>
            <m:ctrlPr>
              <w:rPr>
                <w:rFonts w:ascii="Cambria Math" w:eastAsiaTheme="minorEastAsia" w:hAnsi="Cambria Math"/>
                <w:i/>
                <w:iCs/>
                <w:sz w:val="28"/>
                <w:szCs w:val="28"/>
                <w:lang w:val="en-US"/>
              </w:rPr>
            </m:ctrlPr>
          </m:dPr>
          <m:e>
            <m:sSub>
              <m:sSubPr>
                <m:ctrlPr>
                  <w:rPr>
                    <w:rFonts w:ascii="Cambria Math" w:eastAsiaTheme="minorEastAsia" w:hAnsi="Cambria Math"/>
                    <w:i/>
                    <w:iCs/>
                    <w:sz w:val="28"/>
                    <w:szCs w:val="28"/>
                    <w:lang w:val="en-US"/>
                  </w:rPr>
                </m:ctrlPr>
              </m:sSubPr>
              <m:e>
                <m:r>
                  <w:rPr>
                    <w:rFonts w:ascii="Cambria Math" w:eastAsiaTheme="minorEastAsia" w:hAnsi="Cambria Math"/>
                    <w:sz w:val="28"/>
                    <w:szCs w:val="28"/>
                    <w:lang w:val="en-US"/>
                  </w:rPr>
                  <m:t>x</m:t>
                </m:r>
              </m:e>
              <m:sub>
                <m:r>
                  <w:rPr>
                    <w:rFonts w:ascii="Cambria Math" w:eastAsiaTheme="minorEastAsia" w:hAnsi="Cambria Math"/>
                    <w:sz w:val="28"/>
                    <w:szCs w:val="28"/>
                  </w:rPr>
                  <m:t>2</m:t>
                </m:r>
              </m:sub>
            </m:sSub>
          </m:e>
        </m:d>
        <m:r>
          <w:rPr>
            <w:rFonts w:ascii="Cambria Math" w:eastAsiaTheme="minorEastAsia" w:hAnsi="Cambria Math"/>
            <w:sz w:val="28"/>
            <w:szCs w:val="28"/>
          </w:rPr>
          <m:t>)</m:t>
        </m:r>
      </m:oMath>
      <w:r>
        <w:rPr>
          <w:sz w:val="28"/>
          <w:szCs w:val="28"/>
        </w:rPr>
        <w:t xml:space="preserve">                         </w:t>
      </w:r>
      <w:r w:rsidR="00D9680F">
        <w:rPr>
          <w:sz w:val="28"/>
          <w:szCs w:val="28"/>
        </w:rPr>
        <w:t>(15</w:t>
      </w:r>
      <w:r>
        <w:rPr>
          <w:sz w:val="28"/>
          <w:szCs w:val="28"/>
        </w:rPr>
        <w:t>)</w:t>
      </w:r>
    </w:p>
    <w:p w:rsidR="005556FB" w:rsidRPr="005556FB" w:rsidRDefault="005556FB" w:rsidP="005556FB">
      <w:pPr>
        <w:jc w:val="both"/>
        <w:rPr>
          <w:sz w:val="28"/>
          <w:szCs w:val="28"/>
        </w:rPr>
      </w:pPr>
      <w:r>
        <w:rPr>
          <w:rFonts w:eastAsiaTheme="minorEastAsia"/>
          <w:sz w:val="28"/>
          <w:szCs w:val="28"/>
        </w:rPr>
        <w:t>где х</w:t>
      </w:r>
      <w:proofErr w:type="gramStart"/>
      <w:r>
        <w:rPr>
          <w:rFonts w:eastAsiaTheme="minorEastAsia"/>
          <w:sz w:val="28"/>
          <w:szCs w:val="28"/>
          <w:vertAlign w:val="subscript"/>
        </w:rPr>
        <w:t>2</w:t>
      </w:r>
      <w:proofErr w:type="gramEnd"/>
      <w:r>
        <w:rPr>
          <w:rFonts w:eastAsiaTheme="minorEastAsia"/>
          <w:sz w:val="28"/>
          <w:szCs w:val="28"/>
        </w:rPr>
        <w:t xml:space="preserve"> – координата точки, отсчитываемая от точки приложения нагрузки.</w:t>
      </w:r>
      <w:r w:rsidRPr="005556FB">
        <w:rPr>
          <w:rFonts w:eastAsiaTheme="minorEastAsia"/>
          <w:sz w:val="28"/>
          <w:szCs w:val="28"/>
        </w:rPr>
        <w:t xml:space="preserve"> </w:t>
      </w:r>
      <w:r>
        <w:rPr>
          <w:rFonts w:eastAsiaTheme="minorEastAsia"/>
          <w:sz w:val="28"/>
          <w:szCs w:val="28"/>
        </w:rPr>
        <w:t>Именно с этим решением сравнивается полученное численным путем решение.</w:t>
      </w:r>
    </w:p>
    <w:p w:rsidR="00C373DE" w:rsidRPr="005556FB" w:rsidRDefault="00C373DE" w:rsidP="00D9680F">
      <w:pPr>
        <w:spacing w:line="276" w:lineRule="auto"/>
        <w:jc w:val="center"/>
        <w:rPr>
          <w:b/>
          <w:sz w:val="36"/>
          <w:szCs w:val="36"/>
        </w:rPr>
      </w:pPr>
      <w:r w:rsidRPr="005556FB">
        <w:rPr>
          <w:b/>
          <w:sz w:val="36"/>
          <w:szCs w:val="36"/>
        </w:rPr>
        <w:t>Постановка задачи</w:t>
      </w:r>
    </w:p>
    <w:p w:rsidR="00C373DE" w:rsidRPr="009A4F32" w:rsidRDefault="00C373DE" w:rsidP="00D9680F">
      <w:pPr>
        <w:pStyle w:val="a9"/>
        <w:spacing w:after="0"/>
        <w:ind w:left="0" w:firstLine="709"/>
        <w:contextualSpacing w:val="0"/>
        <w:jc w:val="both"/>
        <w:rPr>
          <w:rFonts w:ascii="Times New Roman" w:hAnsi="Times New Roman" w:cs="Times New Roman"/>
          <w:b/>
          <w:sz w:val="36"/>
          <w:szCs w:val="36"/>
        </w:rPr>
      </w:pPr>
      <w:r>
        <w:rPr>
          <w:rFonts w:ascii="Times New Roman" w:hAnsi="Times New Roman" w:cs="Times New Roman"/>
          <w:sz w:val="28"/>
          <w:szCs w:val="28"/>
        </w:rPr>
        <w:t>Предположим, что и</w:t>
      </w:r>
      <w:r w:rsidRPr="009A4F32">
        <w:rPr>
          <w:rFonts w:ascii="Times New Roman" w:hAnsi="Times New Roman" w:cs="Times New Roman"/>
          <w:sz w:val="28"/>
          <w:szCs w:val="28"/>
        </w:rPr>
        <w:t>меется</w:t>
      </w:r>
      <w:r>
        <w:rPr>
          <w:rFonts w:ascii="Times New Roman" w:hAnsi="Times New Roman" w:cs="Times New Roman"/>
          <w:sz w:val="28"/>
          <w:szCs w:val="28"/>
        </w:rPr>
        <w:t xml:space="preserve"> бесконечная в обе стороны прямая (Рис. 3). Перемещения во всех точках этой  прямой в начальн</w:t>
      </w:r>
      <w:r w:rsidR="005556FB">
        <w:rPr>
          <w:rFonts w:ascii="Times New Roman" w:hAnsi="Times New Roman" w:cs="Times New Roman"/>
          <w:sz w:val="28"/>
          <w:szCs w:val="28"/>
        </w:rPr>
        <w:t>ый м</w:t>
      </w:r>
      <w:r w:rsidR="00D9680F">
        <w:rPr>
          <w:rFonts w:ascii="Times New Roman" w:hAnsi="Times New Roman" w:cs="Times New Roman"/>
          <w:sz w:val="28"/>
          <w:szCs w:val="28"/>
        </w:rPr>
        <w:t>омент времени равны нулю (16</w:t>
      </w:r>
      <w:r>
        <w:rPr>
          <w:rFonts w:ascii="Times New Roman" w:hAnsi="Times New Roman" w:cs="Times New Roman"/>
          <w:sz w:val="28"/>
          <w:szCs w:val="28"/>
        </w:rPr>
        <w:t>). Начиная с момента времени, не равного нулю, в некоторой точке (х</w:t>
      </w:r>
      <w:r>
        <w:rPr>
          <w:rFonts w:ascii="Times New Roman" w:hAnsi="Times New Roman" w:cs="Times New Roman"/>
          <w:sz w:val="28"/>
          <w:szCs w:val="28"/>
          <w:vertAlign w:val="subscript"/>
        </w:rPr>
        <w:t>1</w:t>
      </w:r>
      <w:r>
        <w:rPr>
          <w:rFonts w:ascii="Times New Roman" w:hAnsi="Times New Roman" w:cs="Times New Roman"/>
          <w:sz w:val="28"/>
          <w:szCs w:val="28"/>
        </w:rPr>
        <w:t xml:space="preserve">) начинает действовать постоянная, </w:t>
      </w:r>
      <w:proofErr w:type="spellStart"/>
      <w:r>
        <w:rPr>
          <w:rFonts w:ascii="Times New Roman" w:hAnsi="Times New Roman" w:cs="Times New Roman"/>
          <w:sz w:val="28"/>
          <w:szCs w:val="28"/>
        </w:rPr>
        <w:t>со</w:t>
      </w:r>
      <w:r w:rsidR="00D9680F">
        <w:rPr>
          <w:rFonts w:ascii="Times New Roman" w:hAnsi="Times New Roman" w:cs="Times New Roman"/>
          <w:sz w:val="28"/>
          <w:szCs w:val="28"/>
        </w:rPr>
        <w:t>направленная</w:t>
      </w:r>
      <w:proofErr w:type="spellEnd"/>
      <w:r w:rsidR="00D9680F">
        <w:rPr>
          <w:rFonts w:ascii="Times New Roman" w:hAnsi="Times New Roman" w:cs="Times New Roman"/>
          <w:sz w:val="28"/>
          <w:szCs w:val="28"/>
        </w:rPr>
        <w:t xml:space="preserve"> с прямой сила </w:t>
      </w:r>
      <w:proofErr w:type="gramStart"/>
      <w:r w:rsidR="00D9680F">
        <w:rPr>
          <w:rFonts w:ascii="Times New Roman" w:hAnsi="Times New Roman" w:cs="Times New Roman"/>
          <w:sz w:val="28"/>
          <w:szCs w:val="28"/>
        </w:rPr>
        <w:t>Р</w:t>
      </w:r>
      <w:proofErr w:type="gramEnd"/>
      <w:r w:rsidR="00D9680F">
        <w:rPr>
          <w:rFonts w:ascii="Times New Roman" w:hAnsi="Times New Roman" w:cs="Times New Roman"/>
          <w:sz w:val="28"/>
          <w:szCs w:val="28"/>
        </w:rPr>
        <w:t xml:space="preserve"> (17</w:t>
      </w:r>
      <w:r>
        <w:rPr>
          <w:rFonts w:ascii="Times New Roman" w:hAnsi="Times New Roman" w:cs="Times New Roman"/>
          <w:sz w:val="28"/>
          <w:szCs w:val="28"/>
        </w:rPr>
        <w:t>). Требуется найти зависимость перемещения от времени в любой точке прямой, в которой не приложена сила.</w:t>
      </w:r>
    </w:p>
    <w:p w:rsidR="00C373DE" w:rsidRDefault="00C373DE" w:rsidP="00D9680F">
      <w:pPr>
        <w:spacing w:line="276" w:lineRule="auto"/>
        <w:contextualSpacing/>
        <w:jc w:val="center"/>
        <w:rPr>
          <w:i/>
          <w:sz w:val="28"/>
          <w:szCs w:val="28"/>
        </w:rPr>
      </w:pPr>
      <w:r w:rsidRPr="005157FF">
        <w:rPr>
          <w:noProof/>
          <w:sz w:val="28"/>
          <w:szCs w:val="28"/>
        </w:rPr>
        <w:drawing>
          <wp:inline distT="0" distB="0" distL="0" distR="0" wp14:anchorId="16454E4F" wp14:editId="7BD9E09F">
            <wp:extent cx="5940425" cy="1319413"/>
            <wp:effectExtent l="0" t="0" r="317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rotWithShape="1">
                    <a:blip r:embed="rId11">
                      <a:extLst>
                        <a:ext uri="{28A0092B-C50C-407E-A947-70E740481C1C}">
                          <a14:useLocalDpi xmlns:a14="http://schemas.microsoft.com/office/drawing/2010/main" val="0"/>
                        </a:ext>
                      </a:extLst>
                    </a:blip>
                    <a:srcRect l="6304" t="20927" r="5012" b="30379"/>
                    <a:stretch/>
                  </pic:blipFill>
                  <pic:spPr>
                    <a:xfrm>
                      <a:off x="0" y="0"/>
                      <a:ext cx="5940425" cy="1319413"/>
                    </a:xfrm>
                    <a:prstGeom prst="rect">
                      <a:avLst/>
                    </a:prstGeom>
                  </pic:spPr>
                </pic:pic>
              </a:graphicData>
            </a:graphic>
          </wp:inline>
        </w:drawing>
      </w:r>
      <w:r>
        <w:rPr>
          <w:i/>
          <w:sz w:val="28"/>
          <w:szCs w:val="28"/>
        </w:rPr>
        <w:t>Рис. 3 Постановка одномерной задачи</w:t>
      </w:r>
    </w:p>
    <w:p w:rsidR="00C373DE" w:rsidRPr="009A4F32" w:rsidRDefault="00F74C7C" w:rsidP="00D9680F">
      <w:pPr>
        <w:spacing w:line="276" w:lineRule="auto"/>
        <w:contextualSpacing/>
        <w:jc w:val="right"/>
        <w:rPr>
          <w:i/>
          <w:sz w:val="28"/>
          <w:szCs w:val="28"/>
        </w:rPr>
      </w:pPr>
      <m:oMath>
        <m:sSub>
          <m:sSubPr>
            <m:ctrlPr>
              <w:rPr>
                <w:rFonts w:ascii="Cambria Math" w:hAnsi="Cambria Math"/>
                <w:i/>
                <w:iCs/>
                <w:sz w:val="28"/>
                <w:szCs w:val="28"/>
                <w:lang w:val="en-US"/>
              </w:rPr>
            </m:ctrlPr>
          </m:sSubPr>
          <m:e>
            <m:d>
              <m:dPr>
                <m:begChr m:val=""/>
                <m:endChr m:val="|"/>
                <m:ctrlPr>
                  <w:rPr>
                    <w:rFonts w:ascii="Cambria Math" w:hAnsi="Cambria Math"/>
                    <w:i/>
                    <w:iCs/>
                    <w:sz w:val="28"/>
                    <w:szCs w:val="28"/>
                    <w:lang w:val="en-US"/>
                  </w:rPr>
                </m:ctrlPr>
              </m:dPr>
              <m:e>
                <m:r>
                  <w:rPr>
                    <w:rFonts w:ascii="Cambria Math" w:hAnsi="Cambria Math"/>
                    <w:sz w:val="28"/>
                    <w:szCs w:val="28"/>
                    <w:lang w:val="en-US"/>
                  </w:rPr>
                  <m:t>U</m:t>
                </m:r>
              </m:e>
            </m:d>
          </m:e>
          <m:sub>
            <m:r>
              <w:rPr>
                <w:rFonts w:ascii="Cambria Math" w:hAnsi="Cambria Math"/>
                <w:sz w:val="28"/>
                <w:szCs w:val="28"/>
                <w:lang w:val="en-US"/>
              </w:rPr>
              <m:t>t</m:t>
            </m:r>
            <m:r>
              <w:rPr>
                <w:rFonts w:ascii="Cambria Math" w:hAnsi="Cambria Math"/>
                <w:sz w:val="28"/>
                <w:szCs w:val="28"/>
              </w:rPr>
              <m:t>=0</m:t>
            </m:r>
          </m:sub>
        </m:sSub>
        <m:r>
          <w:rPr>
            <w:rFonts w:ascii="Cambria Math" w:hAnsi="Cambria Math"/>
            <w:sz w:val="28"/>
            <w:szCs w:val="28"/>
          </w:rPr>
          <m:t>=0</m:t>
        </m:r>
      </m:oMath>
      <w:r w:rsidR="00C373DE">
        <w:rPr>
          <w:rFonts w:eastAsiaTheme="minorEastAsia"/>
          <w:sz w:val="28"/>
          <w:szCs w:val="28"/>
        </w:rPr>
        <w:t xml:space="preserve">                                                       </w:t>
      </w:r>
      <w:r w:rsidR="00D9680F">
        <w:rPr>
          <w:rFonts w:eastAsiaTheme="minorEastAsia"/>
          <w:sz w:val="28"/>
          <w:szCs w:val="28"/>
        </w:rPr>
        <w:t>(16</w:t>
      </w:r>
      <w:r w:rsidR="00C373DE">
        <w:rPr>
          <w:rFonts w:eastAsiaTheme="minorEastAsia"/>
          <w:sz w:val="28"/>
          <w:szCs w:val="28"/>
        </w:rPr>
        <w:t>)</w:t>
      </w:r>
    </w:p>
    <w:p w:rsidR="00C373DE" w:rsidRDefault="00F74C7C" w:rsidP="00D9680F">
      <w:pPr>
        <w:spacing w:line="276" w:lineRule="auto"/>
        <w:contextualSpacing/>
        <w:jc w:val="right"/>
        <w:rPr>
          <w:rFonts w:eastAsiaTheme="minorEastAsia"/>
          <w:sz w:val="28"/>
          <w:szCs w:val="28"/>
        </w:rPr>
      </w:pPr>
      <m:oMath>
        <m:sSub>
          <m:sSubPr>
            <m:ctrlPr>
              <w:rPr>
                <w:rFonts w:ascii="Cambria Math" w:hAnsi="Cambria Math"/>
                <w:i/>
                <w:iCs/>
                <w:sz w:val="28"/>
                <w:szCs w:val="28"/>
              </w:rPr>
            </m:ctrlPr>
          </m:sSubPr>
          <m:e>
            <m:d>
              <m:dPr>
                <m:begChr m:val=""/>
                <m:endChr m:val="|"/>
                <m:ctrlPr>
                  <w:rPr>
                    <w:rFonts w:ascii="Cambria Math" w:hAnsi="Cambria Math"/>
                    <w:i/>
                    <w:iCs/>
                    <w:sz w:val="28"/>
                    <w:szCs w:val="28"/>
                  </w:rPr>
                </m:ctrlPr>
              </m:dPr>
              <m:e>
                <m:r>
                  <w:rPr>
                    <w:rFonts w:ascii="Cambria Math" w:hAnsi="Cambria Math"/>
                    <w:sz w:val="28"/>
                    <w:szCs w:val="28"/>
                    <w:lang w:val="en-US"/>
                  </w:rPr>
                  <m:t>F</m:t>
                </m:r>
              </m:e>
            </m:d>
          </m:e>
          <m:sub>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1</m:t>
            </m:r>
          </m:sub>
        </m:sSub>
        <m:r>
          <m:rPr>
            <m:sty m:val="p"/>
          </m:rPr>
          <w:rPr>
            <w:rFonts w:ascii="Cambria Math" w:hAnsi="Cambria Math"/>
            <w:sz w:val="28"/>
            <w:szCs w:val="28"/>
          </w:rPr>
          <m:t>=</m:t>
        </m:r>
        <m:r>
          <m:rPr>
            <m:sty m:val="p"/>
          </m:rPr>
          <w:rPr>
            <w:rFonts w:ascii="Cambria Math" w:hAnsi="Cambria Math"/>
            <w:sz w:val="28"/>
            <w:szCs w:val="28"/>
            <w:lang w:val="en-US"/>
          </w:rPr>
          <m:t>P</m:t>
        </m:r>
      </m:oMath>
      <w:r w:rsidR="00C373DE">
        <w:rPr>
          <w:rFonts w:eastAsiaTheme="minorEastAsia"/>
          <w:sz w:val="28"/>
          <w:szCs w:val="28"/>
        </w:rPr>
        <w:t xml:space="preserve">                                                      </w:t>
      </w:r>
      <w:r w:rsidR="00D9680F">
        <w:rPr>
          <w:rFonts w:eastAsiaTheme="minorEastAsia"/>
          <w:sz w:val="28"/>
          <w:szCs w:val="28"/>
        </w:rPr>
        <w:t>(17</w:t>
      </w:r>
      <w:r w:rsidR="00C373DE">
        <w:rPr>
          <w:rFonts w:eastAsiaTheme="minorEastAsia"/>
          <w:sz w:val="28"/>
          <w:szCs w:val="28"/>
        </w:rPr>
        <w:t>)</w:t>
      </w:r>
    </w:p>
    <w:p w:rsidR="00C373DE" w:rsidRPr="009A4F32" w:rsidRDefault="00C373DE" w:rsidP="00D9680F">
      <w:pPr>
        <w:pStyle w:val="a9"/>
        <w:numPr>
          <w:ilvl w:val="1"/>
          <w:numId w:val="28"/>
        </w:numPr>
        <w:spacing w:after="0"/>
        <w:ind w:left="0" w:firstLine="567"/>
        <w:contextualSpacing w:val="0"/>
        <w:jc w:val="center"/>
        <w:rPr>
          <w:rFonts w:ascii="Times New Roman" w:hAnsi="Times New Roman" w:cs="Times New Roman"/>
          <w:b/>
          <w:sz w:val="36"/>
          <w:szCs w:val="36"/>
        </w:rPr>
      </w:pPr>
      <w:r w:rsidRPr="009A4F32">
        <w:rPr>
          <w:rFonts w:ascii="Times New Roman" w:hAnsi="Times New Roman" w:cs="Times New Roman"/>
          <w:b/>
          <w:sz w:val="36"/>
          <w:szCs w:val="36"/>
        </w:rPr>
        <w:t>Численная модель</w:t>
      </w:r>
    </w:p>
    <w:p w:rsidR="00C373DE" w:rsidRDefault="00C373DE" w:rsidP="00D9680F">
      <w:pPr>
        <w:spacing w:line="276" w:lineRule="auto"/>
        <w:ind w:firstLine="709"/>
        <w:jc w:val="both"/>
        <w:rPr>
          <w:sz w:val="28"/>
          <w:szCs w:val="28"/>
        </w:rPr>
      </w:pPr>
      <w:r>
        <w:rPr>
          <w:sz w:val="28"/>
          <w:szCs w:val="28"/>
        </w:rPr>
        <w:tab/>
        <w:t xml:space="preserve">Модель, используемая в </w:t>
      </w:r>
      <w:r w:rsidR="005556FB">
        <w:rPr>
          <w:sz w:val="28"/>
          <w:szCs w:val="28"/>
        </w:rPr>
        <w:t>конечно-элементном комплексе</w:t>
      </w:r>
      <w:r>
        <w:rPr>
          <w:sz w:val="28"/>
          <w:szCs w:val="28"/>
        </w:rPr>
        <w:t xml:space="preserve"> </w:t>
      </w:r>
      <w:proofErr w:type="spellStart"/>
      <w:r>
        <w:rPr>
          <w:sz w:val="28"/>
          <w:szCs w:val="28"/>
          <w:lang w:val="en-US"/>
        </w:rPr>
        <w:t>Abaqus</w:t>
      </w:r>
      <w:proofErr w:type="spellEnd"/>
      <w:r>
        <w:rPr>
          <w:sz w:val="28"/>
          <w:szCs w:val="28"/>
        </w:rPr>
        <w:t>,</w:t>
      </w:r>
      <w:r w:rsidRPr="009A4F32">
        <w:rPr>
          <w:sz w:val="28"/>
          <w:szCs w:val="28"/>
        </w:rPr>
        <w:t xml:space="preserve"> </w:t>
      </w:r>
      <w:r>
        <w:rPr>
          <w:sz w:val="28"/>
          <w:szCs w:val="28"/>
        </w:rPr>
        <w:t xml:space="preserve">имеет следующий вид. В качестве прямой берется стержень любого сечения. Форма и площадь сечения в данной задаче не имеет значения, так как стержень сопротивляется только усилиям растяжения, которые приложены к выбранному сечению. Все характеристики стержня – материал, длина – </w:t>
      </w:r>
      <w:r>
        <w:rPr>
          <w:sz w:val="28"/>
          <w:szCs w:val="28"/>
        </w:rPr>
        <w:lastRenderedPageBreak/>
        <w:t>выбираются</w:t>
      </w:r>
      <w:r w:rsidR="005556FB">
        <w:rPr>
          <w:sz w:val="28"/>
          <w:szCs w:val="28"/>
        </w:rPr>
        <w:t xml:space="preserve"> произвольно</w:t>
      </w:r>
      <w:r>
        <w:rPr>
          <w:sz w:val="28"/>
          <w:szCs w:val="28"/>
        </w:rPr>
        <w:t>. В данном случае это стальной стержень (</w:t>
      </w:r>
      <w:r>
        <w:rPr>
          <w:sz w:val="28"/>
          <w:szCs w:val="28"/>
          <w:lang w:val="en-US"/>
        </w:rPr>
        <w:t>E</w:t>
      </w:r>
      <w:r w:rsidRPr="009A4F32">
        <w:rPr>
          <w:sz w:val="28"/>
          <w:szCs w:val="28"/>
        </w:rPr>
        <w:t>=2</w:t>
      </w:r>
      <w:r>
        <w:rPr>
          <w:sz w:val="28"/>
          <w:szCs w:val="28"/>
        </w:rPr>
        <w:t>х10</w:t>
      </w:r>
      <w:r>
        <w:rPr>
          <w:sz w:val="28"/>
          <w:szCs w:val="28"/>
          <w:vertAlign w:val="superscript"/>
        </w:rPr>
        <w:t>11</w:t>
      </w:r>
      <w:r>
        <w:rPr>
          <w:sz w:val="28"/>
          <w:szCs w:val="28"/>
        </w:rPr>
        <w:t xml:space="preserve"> Па, ρ=7800 кг/м</w:t>
      </w:r>
      <w:r>
        <w:rPr>
          <w:sz w:val="28"/>
          <w:szCs w:val="28"/>
          <w:vertAlign w:val="superscript"/>
        </w:rPr>
        <w:t>3</w:t>
      </w:r>
      <w:r>
        <w:rPr>
          <w:sz w:val="28"/>
          <w:szCs w:val="28"/>
        </w:rPr>
        <w:t>) длиной 500 м.</w:t>
      </w:r>
    </w:p>
    <w:p w:rsidR="00C373DE" w:rsidRDefault="00C373DE" w:rsidP="00D9680F">
      <w:pPr>
        <w:spacing w:line="276" w:lineRule="auto"/>
        <w:ind w:firstLine="709"/>
        <w:jc w:val="both"/>
        <w:rPr>
          <w:sz w:val="28"/>
          <w:szCs w:val="28"/>
        </w:rPr>
      </w:pPr>
      <w:r>
        <w:rPr>
          <w:sz w:val="28"/>
          <w:szCs w:val="28"/>
        </w:rPr>
        <w:t>Для моделирования «бесконечной» границы тонкого стержня выбраны вязкие граничные условия, формулы которых представлены в предыдущей главе. В тонком стержне возникает только продольная волна, скорость которой:</w:t>
      </w:r>
    </w:p>
    <w:p w:rsidR="00C373DE" w:rsidRPr="005B3B8C" w:rsidRDefault="00C373DE" w:rsidP="00D9680F">
      <w:pPr>
        <w:spacing w:line="276" w:lineRule="auto"/>
        <w:ind w:firstLine="567"/>
        <w:jc w:val="both"/>
        <w:rPr>
          <w:sz w:val="28"/>
          <w:szCs w:val="28"/>
        </w:rPr>
      </w:pPr>
      <w:r>
        <w:rPr>
          <w:rFonts w:eastAsiaTheme="minorEastAsia"/>
          <w:sz w:val="28"/>
          <w:szCs w:val="28"/>
        </w:rPr>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V</m:t>
            </m:r>
          </m:e>
          <m:sub>
            <m:r>
              <w:rPr>
                <w:rFonts w:ascii="Cambria Math" w:eastAsiaTheme="minorEastAsia" w:hAnsi="Cambria Math"/>
                <w:sz w:val="28"/>
                <w:szCs w:val="28"/>
              </w:rPr>
              <m:t>s</m:t>
            </m:r>
          </m:sub>
        </m:sSub>
        <m:r>
          <w:rPr>
            <w:rFonts w:ascii="Cambria Math" w:eastAsiaTheme="minorEastAsia" w:hAnsi="Cambria Math"/>
            <w:sz w:val="28"/>
            <w:szCs w:val="28"/>
          </w:rPr>
          <m:t>=</m:t>
        </m:r>
        <m:rad>
          <m:radPr>
            <m:degHide m:val="1"/>
            <m:ctrlPr>
              <w:rPr>
                <w:rFonts w:ascii="Cambria Math" w:eastAsiaTheme="minorEastAsia" w:hAnsi="Cambria Math"/>
                <w:i/>
                <w:sz w:val="28"/>
                <w:szCs w:val="28"/>
              </w:rPr>
            </m:ctrlPr>
          </m:radPr>
          <m:deg/>
          <m:e>
            <m:f>
              <m:fPr>
                <m:ctrlPr>
                  <w:rPr>
                    <w:rFonts w:ascii="Cambria Math" w:eastAsiaTheme="minorEastAsia" w:hAnsi="Cambria Math"/>
                    <w:i/>
                    <w:sz w:val="28"/>
                    <w:szCs w:val="28"/>
                  </w:rPr>
                </m:ctrlPr>
              </m:fPr>
              <m:num>
                <m:r>
                  <w:rPr>
                    <w:rFonts w:ascii="Cambria Math" w:eastAsiaTheme="minorEastAsia" w:hAnsi="Cambria Math"/>
                    <w:sz w:val="28"/>
                    <w:szCs w:val="28"/>
                  </w:rPr>
                  <m:t>Е</m:t>
                </m:r>
              </m:num>
              <m:den>
                <m:r>
                  <w:rPr>
                    <w:rFonts w:ascii="Cambria Math" w:eastAsiaTheme="minorEastAsia" w:hAnsi="Cambria Math"/>
                    <w:sz w:val="28"/>
                    <w:szCs w:val="28"/>
                  </w:rPr>
                  <m:t>ρ</m:t>
                </m:r>
              </m:den>
            </m:f>
          </m:e>
        </m:rad>
      </m:oMath>
      <w:r w:rsidR="005556FB">
        <w:rPr>
          <w:rFonts w:eastAsiaTheme="minorEastAsia"/>
          <w:sz w:val="28"/>
          <w:szCs w:val="28"/>
        </w:rPr>
        <w:t xml:space="preserve">                    </w:t>
      </w:r>
      <w:r>
        <w:rPr>
          <w:rFonts w:eastAsiaTheme="minorEastAsia"/>
          <w:sz w:val="28"/>
          <w:szCs w:val="28"/>
        </w:rPr>
        <w:t xml:space="preserve">                               </w:t>
      </w:r>
      <w:r w:rsidR="00D9680F">
        <w:rPr>
          <w:rFonts w:eastAsiaTheme="minorEastAsia"/>
          <w:sz w:val="28"/>
          <w:szCs w:val="28"/>
        </w:rPr>
        <w:t>(18</w:t>
      </w:r>
      <w:r>
        <w:rPr>
          <w:rFonts w:eastAsiaTheme="minorEastAsia"/>
          <w:sz w:val="28"/>
          <w:szCs w:val="28"/>
        </w:rPr>
        <w:t>)</w:t>
      </w:r>
    </w:p>
    <w:p w:rsidR="00C373DE" w:rsidRDefault="00C373DE" w:rsidP="00D9680F">
      <w:pPr>
        <w:spacing w:line="276" w:lineRule="auto"/>
        <w:ind w:firstLine="709"/>
        <w:jc w:val="both"/>
        <w:rPr>
          <w:sz w:val="28"/>
          <w:szCs w:val="28"/>
        </w:rPr>
      </w:pPr>
      <w:r>
        <w:rPr>
          <w:sz w:val="28"/>
          <w:szCs w:val="28"/>
        </w:rPr>
        <w:t>Возникнут</w:t>
      </w:r>
      <w:r w:rsidR="00D9680F">
        <w:rPr>
          <w:sz w:val="28"/>
          <w:szCs w:val="28"/>
        </w:rPr>
        <w:t xml:space="preserve"> только нормальные напряжения (8</w:t>
      </w:r>
      <w:r>
        <w:rPr>
          <w:sz w:val="28"/>
          <w:szCs w:val="28"/>
        </w:rPr>
        <w:t xml:space="preserve">). В численном пакете вязкие границы в одномерной задаче моделируется при помощи демпферов, </w:t>
      </w:r>
      <w:proofErr w:type="gramStart"/>
      <w:r>
        <w:rPr>
          <w:sz w:val="28"/>
          <w:szCs w:val="28"/>
        </w:rPr>
        <w:t>коэффициенты</w:t>
      </w:r>
      <w:proofErr w:type="gramEnd"/>
      <w:r>
        <w:rPr>
          <w:sz w:val="28"/>
          <w:szCs w:val="28"/>
        </w:rPr>
        <w:t xml:space="preserve"> вязкост</w:t>
      </w:r>
      <w:r w:rsidR="005556FB">
        <w:rPr>
          <w:sz w:val="28"/>
          <w:szCs w:val="28"/>
        </w:rPr>
        <w:t>и которых находятся по формуле (</w:t>
      </w:r>
      <w:r w:rsidR="00D9680F">
        <w:rPr>
          <w:sz w:val="28"/>
          <w:szCs w:val="28"/>
        </w:rPr>
        <w:t>6</w:t>
      </w:r>
      <w:r w:rsidR="005556FB">
        <w:rPr>
          <w:sz w:val="28"/>
          <w:szCs w:val="28"/>
        </w:rPr>
        <w:t>)</w:t>
      </w:r>
      <w:r>
        <w:rPr>
          <w:sz w:val="28"/>
          <w:szCs w:val="28"/>
        </w:rPr>
        <w:t>. Итоговое значение этих коэффициентов отличается от таковых в двумерной задаче, так как скорость распространения волны разная.</w:t>
      </w:r>
    </w:p>
    <w:p w:rsidR="00C373DE" w:rsidRDefault="00C373DE" w:rsidP="00D9680F">
      <w:pPr>
        <w:spacing w:line="276" w:lineRule="auto"/>
        <w:ind w:firstLine="709"/>
        <w:jc w:val="both"/>
        <w:rPr>
          <w:sz w:val="28"/>
          <w:szCs w:val="28"/>
        </w:rPr>
      </w:pPr>
      <w:r>
        <w:rPr>
          <w:sz w:val="28"/>
          <w:szCs w:val="28"/>
        </w:rPr>
        <w:t xml:space="preserve">На стержень </w:t>
      </w:r>
      <w:proofErr w:type="gramStart"/>
      <w:r>
        <w:rPr>
          <w:sz w:val="28"/>
          <w:szCs w:val="28"/>
        </w:rPr>
        <w:t>наносится</w:t>
      </w:r>
      <w:proofErr w:type="gramEnd"/>
      <w:r>
        <w:rPr>
          <w:sz w:val="28"/>
          <w:szCs w:val="28"/>
        </w:rPr>
        <w:t xml:space="preserve"> конечно-элементная сетка с типом элемента В21 – двух узловые линейные балочные элементы и размером 2 м. </w:t>
      </w:r>
    </w:p>
    <w:p w:rsidR="00C373DE" w:rsidRDefault="00C373DE" w:rsidP="00D9680F">
      <w:pPr>
        <w:spacing w:line="276" w:lineRule="auto"/>
        <w:ind w:firstLine="709"/>
        <w:jc w:val="both"/>
        <w:rPr>
          <w:sz w:val="28"/>
          <w:szCs w:val="28"/>
        </w:rPr>
      </w:pPr>
      <w:r>
        <w:rPr>
          <w:sz w:val="28"/>
          <w:szCs w:val="28"/>
        </w:rPr>
        <w:t>В точку, делящую стержень на 2 равные части, прикладываем точечную постоянную силу 1000 Н в направлении оси абсцисс. Решается динамическая задача с шагом по времени 0.0002 сек. Все время расчетов равно 0.2 сек., за которое волна успевает дойти до края стержня и отразиться несколько раз.</w:t>
      </w:r>
    </w:p>
    <w:p w:rsidR="00C373DE" w:rsidRDefault="00C373DE" w:rsidP="00D9680F">
      <w:pPr>
        <w:pStyle w:val="a9"/>
        <w:numPr>
          <w:ilvl w:val="1"/>
          <w:numId w:val="28"/>
        </w:numPr>
        <w:spacing w:after="0"/>
        <w:ind w:left="0" w:firstLine="567"/>
        <w:jc w:val="center"/>
        <w:rPr>
          <w:rFonts w:ascii="Times New Roman" w:hAnsi="Times New Roman" w:cs="Times New Roman"/>
          <w:b/>
          <w:sz w:val="36"/>
          <w:szCs w:val="36"/>
        </w:rPr>
      </w:pPr>
      <w:r>
        <w:rPr>
          <w:rFonts w:ascii="Times New Roman" w:hAnsi="Times New Roman" w:cs="Times New Roman"/>
          <w:b/>
          <w:sz w:val="36"/>
          <w:szCs w:val="36"/>
        </w:rPr>
        <w:t>Численное решение и сравнение результатов</w:t>
      </w:r>
    </w:p>
    <w:p w:rsidR="00D9680F" w:rsidRDefault="00C373DE" w:rsidP="00D9680F">
      <w:pPr>
        <w:spacing w:line="276" w:lineRule="auto"/>
        <w:ind w:firstLine="709"/>
        <w:jc w:val="both"/>
        <w:rPr>
          <w:rFonts w:eastAsiaTheme="minorEastAsia"/>
          <w:sz w:val="28"/>
          <w:szCs w:val="28"/>
        </w:rPr>
      </w:pPr>
      <w:r>
        <w:rPr>
          <w:rFonts w:eastAsiaTheme="minorEastAsia"/>
          <w:sz w:val="28"/>
          <w:szCs w:val="28"/>
        </w:rPr>
        <w:t>Было проведено численное решение и получены следующие результаты.</w:t>
      </w:r>
      <w:r w:rsidR="00D9680F">
        <w:rPr>
          <w:rFonts w:eastAsiaTheme="minorEastAsia"/>
          <w:sz w:val="28"/>
          <w:szCs w:val="28"/>
        </w:rPr>
        <w:t xml:space="preserve"> На рис. 4 приведено распределение перемещения в момент времени 0.2 с. Наибольшие значения перемещения достигнуты вблизи точки приложения силы. </w:t>
      </w:r>
    </w:p>
    <w:p w:rsidR="00D9680F" w:rsidRDefault="00D9680F" w:rsidP="00D9680F">
      <w:pPr>
        <w:rPr>
          <w:rFonts w:eastAsiaTheme="minorEastAsia"/>
          <w:sz w:val="28"/>
          <w:szCs w:val="28"/>
        </w:rPr>
      </w:pPr>
      <w:r>
        <w:rPr>
          <w:rFonts w:eastAsiaTheme="minorEastAsia"/>
          <w:noProof/>
          <w:sz w:val="28"/>
          <w:szCs w:val="28"/>
        </w:rPr>
        <w:drawing>
          <wp:inline distT="0" distB="0" distL="0" distR="0" wp14:anchorId="4F44AFC8" wp14:editId="19186C77">
            <wp:extent cx="5940425" cy="291211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eam.png"/>
                    <pic:cNvPicPr/>
                  </pic:nvPicPr>
                  <pic:blipFill>
                    <a:blip r:embed="rId12">
                      <a:extLst>
                        <a:ext uri="{28A0092B-C50C-407E-A947-70E740481C1C}">
                          <a14:useLocalDpi xmlns:a14="http://schemas.microsoft.com/office/drawing/2010/main" val="0"/>
                        </a:ext>
                      </a:extLst>
                    </a:blip>
                    <a:stretch>
                      <a:fillRect/>
                    </a:stretch>
                  </pic:blipFill>
                  <pic:spPr>
                    <a:xfrm>
                      <a:off x="0" y="0"/>
                      <a:ext cx="5940425" cy="2912110"/>
                    </a:xfrm>
                    <a:prstGeom prst="rect">
                      <a:avLst/>
                    </a:prstGeom>
                  </pic:spPr>
                </pic:pic>
              </a:graphicData>
            </a:graphic>
          </wp:inline>
        </w:drawing>
      </w:r>
    </w:p>
    <w:p w:rsidR="00D9680F" w:rsidRPr="00D9680F" w:rsidRDefault="00D9680F" w:rsidP="00D9680F">
      <w:pPr>
        <w:jc w:val="center"/>
        <w:rPr>
          <w:rFonts w:eastAsiaTheme="minorEastAsia"/>
          <w:i/>
          <w:sz w:val="28"/>
          <w:szCs w:val="28"/>
        </w:rPr>
      </w:pPr>
      <w:r>
        <w:rPr>
          <w:rFonts w:eastAsiaTheme="minorEastAsia"/>
          <w:i/>
          <w:sz w:val="28"/>
          <w:szCs w:val="28"/>
        </w:rPr>
        <w:t>Рис. 4 Распределение перемещения по длине стержня</w:t>
      </w:r>
    </w:p>
    <w:p w:rsidR="00C373DE" w:rsidRDefault="00C373DE" w:rsidP="00D9680F">
      <w:pPr>
        <w:spacing w:line="276" w:lineRule="auto"/>
        <w:ind w:firstLine="709"/>
        <w:jc w:val="both"/>
        <w:rPr>
          <w:rFonts w:eastAsiaTheme="minorEastAsia"/>
          <w:sz w:val="28"/>
          <w:szCs w:val="28"/>
        </w:rPr>
      </w:pPr>
      <w:r>
        <w:rPr>
          <w:rFonts w:eastAsiaTheme="minorEastAsia"/>
          <w:sz w:val="28"/>
          <w:szCs w:val="28"/>
        </w:rPr>
        <w:lastRenderedPageBreak/>
        <w:t>На рис.</w:t>
      </w:r>
      <w:r w:rsidR="00D9680F">
        <w:rPr>
          <w:rFonts w:eastAsiaTheme="minorEastAsia"/>
          <w:sz w:val="28"/>
          <w:szCs w:val="28"/>
        </w:rPr>
        <w:t xml:space="preserve"> 5</w:t>
      </w:r>
      <w:r>
        <w:rPr>
          <w:rFonts w:eastAsiaTheme="minorEastAsia"/>
          <w:sz w:val="28"/>
          <w:szCs w:val="28"/>
        </w:rPr>
        <w:t xml:space="preserve"> приведен график зависимости перемещения от времени в трех произвольных точках стержня.</w:t>
      </w:r>
    </w:p>
    <w:p w:rsidR="00C373DE" w:rsidRDefault="00C373DE" w:rsidP="00E34B71">
      <w:pPr>
        <w:ind w:firstLine="567"/>
        <w:jc w:val="both"/>
        <w:rPr>
          <w:rFonts w:eastAsiaTheme="minorEastAsia"/>
          <w:sz w:val="28"/>
          <w:szCs w:val="28"/>
        </w:rPr>
      </w:pPr>
      <w:r>
        <w:rPr>
          <w:rFonts w:eastAsiaTheme="minorEastAsia"/>
          <w:noProof/>
          <w:sz w:val="28"/>
          <w:szCs w:val="28"/>
        </w:rPr>
        <w:drawing>
          <wp:inline distT="0" distB="0" distL="0" distR="0" wp14:anchorId="6ABD222D" wp14:editId="74D4FE66">
            <wp:extent cx="5334000" cy="400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ремещения в трех разных точках балки.jpg"/>
                    <pic:cNvPicPr/>
                  </pic:nvPicPr>
                  <pic:blipFill>
                    <a:blip r:embed="rId13">
                      <a:extLst>
                        <a:ext uri="{28A0092B-C50C-407E-A947-70E740481C1C}">
                          <a14:useLocalDpi xmlns:a14="http://schemas.microsoft.com/office/drawing/2010/main" val="0"/>
                        </a:ext>
                      </a:extLst>
                    </a:blip>
                    <a:stretch>
                      <a:fillRect/>
                    </a:stretch>
                  </pic:blipFill>
                  <pic:spPr>
                    <a:xfrm>
                      <a:off x="0" y="0"/>
                      <a:ext cx="5334000" cy="4000500"/>
                    </a:xfrm>
                    <a:prstGeom prst="rect">
                      <a:avLst/>
                    </a:prstGeom>
                  </pic:spPr>
                </pic:pic>
              </a:graphicData>
            </a:graphic>
          </wp:inline>
        </w:drawing>
      </w:r>
    </w:p>
    <w:p w:rsidR="00C373DE" w:rsidRDefault="00D9680F" w:rsidP="00D9680F">
      <w:pPr>
        <w:spacing w:line="276" w:lineRule="auto"/>
        <w:ind w:firstLine="567"/>
        <w:jc w:val="center"/>
        <w:rPr>
          <w:rFonts w:eastAsiaTheme="minorEastAsia"/>
          <w:i/>
          <w:sz w:val="28"/>
          <w:szCs w:val="28"/>
        </w:rPr>
      </w:pPr>
      <w:r>
        <w:rPr>
          <w:rFonts w:eastAsiaTheme="minorEastAsia"/>
          <w:i/>
          <w:sz w:val="28"/>
          <w:szCs w:val="28"/>
        </w:rPr>
        <w:t>Рис. 5</w:t>
      </w:r>
      <w:r w:rsidR="00C373DE">
        <w:rPr>
          <w:rFonts w:eastAsiaTheme="minorEastAsia"/>
          <w:i/>
          <w:sz w:val="28"/>
          <w:szCs w:val="28"/>
        </w:rPr>
        <w:t xml:space="preserve"> Перемещения в трех произвольных точках стержня в зависимости от времени</w:t>
      </w:r>
    </w:p>
    <w:p w:rsidR="00C373DE" w:rsidRDefault="00C373DE" w:rsidP="00D9680F">
      <w:pPr>
        <w:spacing w:line="276" w:lineRule="auto"/>
        <w:ind w:firstLine="709"/>
        <w:jc w:val="both"/>
        <w:rPr>
          <w:rFonts w:eastAsiaTheme="minorEastAsia"/>
          <w:sz w:val="28"/>
          <w:szCs w:val="28"/>
        </w:rPr>
      </w:pPr>
      <w:r>
        <w:rPr>
          <w:rFonts w:eastAsiaTheme="minorEastAsia"/>
          <w:sz w:val="28"/>
          <w:szCs w:val="28"/>
        </w:rPr>
        <w:t>На рисунке видно, что перемещения в трех точках стержня сначала все равны нулю, затем, когда волна достигает точки, начинают расти. При этом зависимость перемещения от времени линейная. Все три графика параллельны и отличаются лишь на величину запаздывания, поэтому достаточно выбрать график перемещения в одной точке для сравнения с аналити</w:t>
      </w:r>
      <w:r w:rsidR="00D9680F">
        <w:rPr>
          <w:rFonts w:eastAsiaTheme="minorEastAsia"/>
          <w:sz w:val="28"/>
          <w:szCs w:val="28"/>
        </w:rPr>
        <w:t>ческим решением (Рис. 6</w:t>
      </w:r>
      <w:r>
        <w:rPr>
          <w:rFonts w:eastAsiaTheme="minorEastAsia"/>
          <w:sz w:val="28"/>
          <w:szCs w:val="28"/>
        </w:rPr>
        <w:t>). Далее все графики будут построены для точки с координатой 50 м.</w:t>
      </w:r>
    </w:p>
    <w:p w:rsidR="00C373DE" w:rsidRDefault="00C373DE" w:rsidP="00E34B71">
      <w:pPr>
        <w:ind w:firstLine="567"/>
        <w:jc w:val="both"/>
        <w:rPr>
          <w:rFonts w:eastAsiaTheme="minorEastAsia"/>
          <w:sz w:val="28"/>
          <w:szCs w:val="28"/>
        </w:rPr>
      </w:pPr>
      <w:r>
        <w:rPr>
          <w:rFonts w:eastAsiaTheme="minorEastAsia"/>
          <w:noProof/>
          <w:sz w:val="28"/>
          <w:szCs w:val="28"/>
        </w:rPr>
        <w:lastRenderedPageBreak/>
        <w:drawing>
          <wp:inline distT="0" distB="0" distL="0" distR="0" wp14:anchorId="2A307808" wp14:editId="207990D1">
            <wp:extent cx="5334000" cy="400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равнение аналититического и численного балки .jpg"/>
                    <pic:cNvPicPr/>
                  </pic:nvPicPr>
                  <pic:blipFill>
                    <a:blip r:embed="rId14">
                      <a:extLst>
                        <a:ext uri="{28A0092B-C50C-407E-A947-70E740481C1C}">
                          <a14:useLocalDpi xmlns:a14="http://schemas.microsoft.com/office/drawing/2010/main" val="0"/>
                        </a:ext>
                      </a:extLst>
                    </a:blip>
                    <a:stretch>
                      <a:fillRect/>
                    </a:stretch>
                  </pic:blipFill>
                  <pic:spPr>
                    <a:xfrm>
                      <a:off x="0" y="0"/>
                      <a:ext cx="5334000" cy="4000500"/>
                    </a:xfrm>
                    <a:prstGeom prst="rect">
                      <a:avLst/>
                    </a:prstGeom>
                  </pic:spPr>
                </pic:pic>
              </a:graphicData>
            </a:graphic>
          </wp:inline>
        </w:drawing>
      </w:r>
    </w:p>
    <w:p w:rsidR="00C373DE" w:rsidRDefault="00D9680F" w:rsidP="00D9680F">
      <w:pPr>
        <w:spacing w:line="276" w:lineRule="auto"/>
        <w:ind w:firstLine="567"/>
        <w:jc w:val="center"/>
        <w:rPr>
          <w:rFonts w:eastAsiaTheme="minorEastAsia"/>
          <w:i/>
          <w:sz w:val="28"/>
          <w:szCs w:val="28"/>
        </w:rPr>
      </w:pPr>
      <w:r>
        <w:rPr>
          <w:rFonts w:eastAsiaTheme="minorEastAsia"/>
          <w:i/>
          <w:sz w:val="28"/>
          <w:szCs w:val="28"/>
        </w:rPr>
        <w:t>Рис. 6</w:t>
      </w:r>
      <w:r w:rsidR="00C373DE">
        <w:rPr>
          <w:rFonts w:eastAsiaTheme="minorEastAsia"/>
          <w:i/>
          <w:sz w:val="28"/>
          <w:szCs w:val="28"/>
        </w:rPr>
        <w:t xml:space="preserve"> Сравнение аналитического и численного решения для перемещения</w:t>
      </w:r>
    </w:p>
    <w:p w:rsidR="00C373DE" w:rsidRDefault="00D9680F" w:rsidP="00D9680F">
      <w:pPr>
        <w:spacing w:line="276" w:lineRule="auto"/>
        <w:ind w:firstLine="709"/>
        <w:jc w:val="both"/>
        <w:rPr>
          <w:rFonts w:eastAsiaTheme="minorEastAsia"/>
          <w:sz w:val="28"/>
          <w:szCs w:val="28"/>
        </w:rPr>
      </w:pPr>
      <w:r>
        <w:rPr>
          <w:rFonts w:eastAsiaTheme="minorEastAsia"/>
          <w:sz w:val="28"/>
          <w:szCs w:val="28"/>
        </w:rPr>
        <w:t>На рис. 6</w:t>
      </w:r>
      <w:r w:rsidR="00C373DE">
        <w:rPr>
          <w:rFonts w:eastAsiaTheme="minorEastAsia"/>
          <w:sz w:val="28"/>
          <w:szCs w:val="28"/>
        </w:rPr>
        <w:t xml:space="preserve"> изображены графики зависимости перемещения от времени в точке с координатой 50 м, полученные численно и аналитически. До тех пор пока волна не дошла до точки, в которой выводится перемещение, графики совпадают. Затем численное решение выходит на некоторую установившуюся ошибку равную 1х10</w:t>
      </w:r>
      <w:r w:rsidR="00C373DE">
        <w:rPr>
          <w:rFonts w:eastAsiaTheme="minorEastAsia"/>
          <w:sz w:val="28"/>
          <w:szCs w:val="28"/>
          <w:vertAlign w:val="superscript"/>
        </w:rPr>
        <w:t>-7</w:t>
      </w:r>
      <w:r w:rsidR="00C373DE">
        <w:rPr>
          <w:rFonts w:eastAsiaTheme="minorEastAsia"/>
          <w:sz w:val="28"/>
          <w:szCs w:val="28"/>
        </w:rPr>
        <w:t xml:space="preserve"> м</w:t>
      </w:r>
      <w:r w:rsidR="005556FB">
        <w:rPr>
          <w:rFonts w:eastAsiaTheme="minorEastAsia"/>
          <w:sz w:val="28"/>
          <w:szCs w:val="28"/>
        </w:rPr>
        <w:t xml:space="preserve"> при скорости продольных перемещений 6х10</w:t>
      </w:r>
      <w:r w:rsidR="005556FB">
        <w:rPr>
          <w:rFonts w:eastAsiaTheme="minorEastAsia"/>
          <w:sz w:val="28"/>
          <w:szCs w:val="28"/>
          <w:vertAlign w:val="superscript"/>
        </w:rPr>
        <w:t>-6</w:t>
      </w:r>
      <w:r w:rsidR="005556FB">
        <w:rPr>
          <w:rFonts w:eastAsiaTheme="minorEastAsia"/>
          <w:sz w:val="28"/>
          <w:szCs w:val="28"/>
        </w:rPr>
        <w:t xml:space="preserve"> м/с</w:t>
      </w:r>
      <w:r w:rsidR="00C373DE">
        <w:rPr>
          <w:rFonts w:eastAsiaTheme="minorEastAsia"/>
          <w:sz w:val="28"/>
          <w:szCs w:val="28"/>
        </w:rPr>
        <w:t xml:space="preserve">. Это связано с тем, что численное решение использует вязкие граничные условия, которые являются аппроксимацией настоящих «бесконечных» условий на границе. </w:t>
      </w:r>
    </w:p>
    <w:p w:rsidR="00C373DE" w:rsidRDefault="00C373DE" w:rsidP="00D9680F">
      <w:pPr>
        <w:spacing w:line="276" w:lineRule="auto"/>
        <w:ind w:firstLine="709"/>
        <w:jc w:val="both"/>
        <w:rPr>
          <w:rFonts w:eastAsiaTheme="minorEastAsia"/>
          <w:sz w:val="28"/>
          <w:szCs w:val="28"/>
        </w:rPr>
      </w:pPr>
      <w:r>
        <w:rPr>
          <w:rFonts w:eastAsiaTheme="minorEastAsia"/>
          <w:sz w:val="28"/>
          <w:szCs w:val="28"/>
        </w:rPr>
        <w:t>Было проведено сравнение для стержней с вязким</w:t>
      </w:r>
      <w:r w:rsidR="00D9680F">
        <w:rPr>
          <w:rFonts w:eastAsiaTheme="minorEastAsia"/>
          <w:sz w:val="28"/>
          <w:szCs w:val="28"/>
        </w:rPr>
        <w:t>и и свободными границами (Рис. 7</w:t>
      </w:r>
      <w:r>
        <w:rPr>
          <w:rFonts w:eastAsiaTheme="minorEastAsia"/>
          <w:sz w:val="28"/>
          <w:szCs w:val="28"/>
        </w:rPr>
        <w:t>). Перемещения совпадают только до момента, пока волна не дошла до границы стержня, затем графики расходятся. Это связано с тем, что стержень никак не закреплен и просто «улетает» под действием прикладываемой нагрузки.</w:t>
      </w:r>
    </w:p>
    <w:p w:rsidR="00C373DE" w:rsidRDefault="00C373DE" w:rsidP="00E34B71">
      <w:pPr>
        <w:ind w:firstLine="567"/>
        <w:jc w:val="both"/>
        <w:rPr>
          <w:rFonts w:eastAsiaTheme="minorEastAsia"/>
          <w:sz w:val="28"/>
          <w:szCs w:val="28"/>
        </w:rPr>
      </w:pPr>
      <w:r>
        <w:rPr>
          <w:rFonts w:eastAsiaTheme="minorEastAsia"/>
          <w:noProof/>
          <w:sz w:val="28"/>
          <w:szCs w:val="28"/>
        </w:rPr>
        <w:lastRenderedPageBreak/>
        <w:drawing>
          <wp:inline distT="0" distB="0" distL="0" distR="0" wp14:anchorId="72B56775" wp14:editId="344EE2EC">
            <wp:extent cx="5114925" cy="3750469"/>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равнение балки со свободыми границами и с вязкими.jpg"/>
                    <pic:cNvPicPr/>
                  </pic:nvPicPr>
                  <pic:blipFill rotWithShape="1">
                    <a:blip r:embed="rId15">
                      <a:extLst>
                        <a:ext uri="{28A0092B-C50C-407E-A947-70E740481C1C}">
                          <a14:useLocalDpi xmlns:a14="http://schemas.microsoft.com/office/drawing/2010/main" val="0"/>
                        </a:ext>
                      </a:extLst>
                    </a:blip>
                    <a:srcRect t="2235"/>
                    <a:stretch/>
                  </pic:blipFill>
                  <pic:spPr bwMode="auto">
                    <a:xfrm>
                      <a:off x="0" y="0"/>
                      <a:ext cx="5118100" cy="3752797"/>
                    </a:xfrm>
                    <a:prstGeom prst="rect">
                      <a:avLst/>
                    </a:prstGeom>
                    <a:ln>
                      <a:noFill/>
                    </a:ln>
                    <a:extLst>
                      <a:ext uri="{53640926-AAD7-44D8-BBD7-CCE9431645EC}">
                        <a14:shadowObscured xmlns:a14="http://schemas.microsoft.com/office/drawing/2010/main"/>
                      </a:ext>
                    </a:extLst>
                  </pic:spPr>
                </pic:pic>
              </a:graphicData>
            </a:graphic>
          </wp:inline>
        </w:drawing>
      </w:r>
    </w:p>
    <w:p w:rsidR="00C373DE" w:rsidRDefault="00D9680F" w:rsidP="00D9680F">
      <w:pPr>
        <w:spacing w:line="276" w:lineRule="auto"/>
        <w:ind w:firstLine="567"/>
        <w:jc w:val="center"/>
        <w:rPr>
          <w:rFonts w:eastAsiaTheme="minorEastAsia"/>
          <w:i/>
          <w:sz w:val="28"/>
          <w:szCs w:val="28"/>
        </w:rPr>
      </w:pPr>
      <w:r>
        <w:rPr>
          <w:rFonts w:eastAsiaTheme="minorEastAsia"/>
          <w:i/>
          <w:sz w:val="28"/>
          <w:szCs w:val="28"/>
        </w:rPr>
        <w:t>Рис. 7</w:t>
      </w:r>
      <w:r w:rsidR="00C373DE">
        <w:rPr>
          <w:rFonts w:eastAsiaTheme="minorEastAsia"/>
          <w:i/>
          <w:sz w:val="28"/>
          <w:szCs w:val="28"/>
        </w:rPr>
        <w:t xml:space="preserve"> Сравнение стержней с вязкими и свободными границами</w:t>
      </w:r>
    </w:p>
    <w:p w:rsidR="00C373DE" w:rsidRDefault="00C373DE" w:rsidP="00D9680F">
      <w:pPr>
        <w:spacing w:line="276" w:lineRule="auto"/>
        <w:ind w:firstLine="709"/>
        <w:jc w:val="both"/>
        <w:rPr>
          <w:rFonts w:eastAsiaTheme="minorEastAsia"/>
          <w:sz w:val="28"/>
          <w:szCs w:val="28"/>
        </w:rPr>
      </w:pPr>
      <w:r>
        <w:rPr>
          <w:rFonts w:eastAsiaTheme="minorEastAsia"/>
          <w:sz w:val="28"/>
          <w:szCs w:val="28"/>
        </w:rPr>
        <w:t>Далее сравним графики перемещений в одной и той же точке для двух стержней: с закрепленными граница</w:t>
      </w:r>
      <w:r w:rsidR="00D9680F">
        <w:rPr>
          <w:rFonts w:eastAsiaTheme="minorEastAsia"/>
          <w:sz w:val="28"/>
          <w:szCs w:val="28"/>
        </w:rPr>
        <w:t>ми и с вязкими границами (Рис. 8). На рис. 9</w:t>
      </w:r>
      <w:r>
        <w:rPr>
          <w:rFonts w:eastAsiaTheme="minorEastAsia"/>
          <w:sz w:val="28"/>
          <w:szCs w:val="28"/>
        </w:rPr>
        <w:t xml:space="preserve"> отдельно изображен график перемещения в зависимости от времени для стержня с закрепленными границами.</w:t>
      </w:r>
    </w:p>
    <w:p w:rsidR="00C373DE" w:rsidRDefault="00C373DE" w:rsidP="00E34B71">
      <w:pPr>
        <w:ind w:firstLine="567"/>
        <w:jc w:val="center"/>
        <w:rPr>
          <w:rFonts w:eastAsiaTheme="minorEastAsia"/>
          <w:sz w:val="28"/>
          <w:szCs w:val="28"/>
        </w:rPr>
      </w:pPr>
      <w:r>
        <w:rPr>
          <w:rFonts w:eastAsiaTheme="minorEastAsia"/>
          <w:noProof/>
          <w:sz w:val="28"/>
          <w:szCs w:val="28"/>
        </w:rPr>
        <w:drawing>
          <wp:inline distT="0" distB="0" distL="0" distR="0" wp14:anchorId="51645578" wp14:editId="112FBF5A">
            <wp:extent cx="5092700" cy="3752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равнение балки с вязкими границами и закрепленными.jpg"/>
                    <pic:cNvPicPr/>
                  </pic:nvPicPr>
                  <pic:blipFill rotWithShape="1">
                    <a:blip r:embed="rId16">
                      <a:extLst>
                        <a:ext uri="{28A0092B-C50C-407E-A947-70E740481C1C}">
                          <a14:useLocalDpi xmlns:a14="http://schemas.microsoft.com/office/drawing/2010/main" val="0"/>
                        </a:ext>
                      </a:extLst>
                    </a:blip>
                    <a:srcRect t="1745"/>
                    <a:stretch/>
                  </pic:blipFill>
                  <pic:spPr bwMode="auto">
                    <a:xfrm>
                      <a:off x="0" y="0"/>
                      <a:ext cx="5095815" cy="3755145"/>
                    </a:xfrm>
                    <a:prstGeom prst="rect">
                      <a:avLst/>
                    </a:prstGeom>
                    <a:ln>
                      <a:noFill/>
                    </a:ln>
                    <a:extLst>
                      <a:ext uri="{53640926-AAD7-44D8-BBD7-CCE9431645EC}">
                        <a14:shadowObscured xmlns:a14="http://schemas.microsoft.com/office/drawing/2010/main"/>
                      </a:ext>
                    </a:extLst>
                  </pic:spPr>
                </pic:pic>
              </a:graphicData>
            </a:graphic>
          </wp:inline>
        </w:drawing>
      </w:r>
    </w:p>
    <w:p w:rsidR="00C373DE" w:rsidRDefault="00D9680F" w:rsidP="00E34B71">
      <w:pPr>
        <w:ind w:firstLine="567"/>
        <w:jc w:val="center"/>
        <w:rPr>
          <w:rFonts w:eastAsiaTheme="minorEastAsia"/>
          <w:i/>
          <w:sz w:val="28"/>
          <w:szCs w:val="28"/>
        </w:rPr>
      </w:pPr>
      <w:r>
        <w:rPr>
          <w:rFonts w:eastAsiaTheme="minorEastAsia"/>
          <w:i/>
          <w:sz w:val="28"/>
          <w:szCs w:val="28"/>
        </w:rPr>
        <w:t>Рис. 8</w:t>
      </w:r>
      <w:r w:rsidR="00C373DE">
        <w:rPr>
          <w:rFonts w:eastAsiaTheme="minorEastAsia"/>
          <w:i/>
          <w:sz w:val="28"/>
          <w:szCs w:val="28"/>
        </w:rPr>
        <w:t xml:space="preserve"> Сравнение стержней с вязкими и закрепленными границами</w:t>
      </w:r>
    </w:p>
    <w:p w:rsidR="00C373DE" w:rsidRPr="00A82D5F" w:rsidRDefault="00C373DE" w:rsidP="00E34B71">
      <w:pPr>
        <w:ind w:firstLine="567"/>
        <w:jc w:val="center"/>
        <w:rPr>
          <w:rFonts w:eastAsiaTheme="minorEastAsia"/>
          <w:sz w:val="28"/>
          <w:szCs w:val="28"/>
        </w:rPr>
      </w:pPr>
      <w:r>
        <w:rPr>
          <w:rFonts w:eastAsiaTheme="minorEastAsia"/>
          <w:noProof/>
          <w:sz w:val="28"/>
          <w:szCs w:val="28"/>
        </w:rPr>
        <w:lastRenderedPageBreak/>
        <w:drawing>
          <wp:inline distT="0" distB="0" distL="0" distR="0" wp14:anchorId="6FCCA29B" wp14:editId="1886F605">
            <wp:extent cx="5334000" cy="40005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алка с закрепленными границами.jpg"/>
                    <pic:cNvPicPr/>
                  </pic:nvPicPr>
                  <pic:blipFill>
                    <a:blip r:embed="rId17">
                      <a:extLst>
                        <a:ext uri="{28A0092B-C50C-407E-A947-70E740481C1C}">
                          <a14:useLocalDpi xmlns:a14="http://schemas.microsoft.com/office/drawing/2010/main" val="0"/>
                        </a:ext>
                      </a:extLst>
                    </a:blip>
                    <a:stretch>
                      <a:fillRect/>
                    </a:stretch>
                  </pic:blipFill>
                  <pic:spPr>
                    <a:xfrm>
                      <a:off x="0" y="0"/>
                      <a:ext cx="5334000" cy="4000500"/>
                    </a:xfrm>
                    <a:prstGeom prst="rect">
                      <a:avLst/>
                    </a:prstGeom>
                  </pic:spPr>
                </pic:pic>
              </a:graphicData>
            </a:graphic>
          </wp:inline>
        </w:drawing>
      </w:r>
    </w:p>
    <w:p w:rsidR="00C373DE" w:rsidRDefault="00D9680F" w:rsidP="00D9680F">
      <w:pPr>
        <w:spacing w:line="276" w:lineRule="auto"/>
        <w:ind w:firstLine="567"/>
        <w:jc w:val="center"/>
        <w:rPr>
          <w:rFonts w:eastAsiaTheme="minorEastAsia"/>
          <w:i/>
          <w:sz w:val="28"/>
          <w:szCs w:val="28"/>
        </w:rPr>
      </w:pPr>
      <w:r>
        <w:rPr>
          <w:rFonts w:eastAsiaTheme="minorEastAsia"/>
          <w:i/>
          <w:sz w:val="28"/>
          <w:szCs w:val="28"/>
        </w:rPr>
        <w:t>Рис. 9</w:t>
      </w:r>
      <w:r w:rsidR="00C373DE">
        <w:rPr>
          <w:rFonts w:eastAsiaTheme="minorEastAsia"/>
          <w:i/>
          <w:sz w:val="28"/>
          <w:szCs w:val="28"/>
        </w:rPr>
        <w:t xml:space="preserve"> График зависимости перемещения от времени для стержня с закрепленными границами</w:t>
      </w:r>
    </w:p>
    <w:p w:rsidR="00C373DE" w:rsidRDefault="00D9680F" w:rsidP="00D9680F">
      <w:pPr>
        <w:spacing w:line="276" w:lineRule="auto"/>
        <w:ind w:firstLine="709"/>
        <w:jc w:val="both"/>
        <w:rPr>
          <w:rFonts w:eastAsiaTheme="minorEastAsia"/>
          <w:sz w:val="28"/>
          <w:szCs w:val="28"/>
        </w:rPr>
      </w:pPr>
      <w:r>
        <w:rPr>
          <w:rFonts w:eastAsiaTheme="minorEastAsia"/>
          <w:sz w:val="28"/>
          <w:szCs w:val="28"/>
        </w:rPr>
        <w:t>Судя по графику № 9</w:t>
      </w:r>
      <w:r w:rsidR="00C373DE">
        <w:rPr>
          <w:rFonts w:eastAsiaTheme="minorEastAsia"/>
          <w:sz w:val="28"/>
          <w:szCs w:val="28"/>
        </w:rPr>
        <w:t xml:space="preserve">, который имеет периодический характер, </w:t>
      </w:r>
      <w:proofErr w:type="gramStart"/>
      <w:r w:rsidR="00C373DE">
        <w:rPr>
          <w:rFonts w:eastAsiaTheme="minorEastAsia"/>
          <w:sz w:val="28"/>
          <w:szCs w:val="28"/>
        </w:rPr>
        <w:t>перемещения</w:t>
      </w:r>
      <w:proofErr w:type="gramEnd"/>
      <w:r w:rsidR="00C373DE">
        <w:rPr>
          <w:rFonts w:eastAsiaTheme="minorEastAsia"/>
          <w:sz w:val="28"/>
          <w:szCs w:val="28"/>
        </w:rPr>
        <w:t xml:space="preserve"> колеблются около значения 6х10</w:t>
      </w:r>
      <w:r w:rsidR="00C373DE">
        <w:rPr>
          <w:rFonts w:eastAsiaTheme="minorEastAsia"/>
          <w:sz w:val="28"/>
          <w:szCs w:val="28"/>
          <w:vertAlign w:val="superscript"/>
        </w:rPr>
        <w:t>-9</w:t>
      </w:r>
      <w:r w:rsidR="00C373DE">
        <w:rPr>
          <w:rFonts w:eastAsiaTheme="minorEastAsia"/>
          <w:sz w:val="28"/>
          <w:szCs w:val="28"/>
        </w:rPr>
        <w:t xml:space="preserve"> м. Волна, отраженная от границы стержня, складывается со встречной волной, возникает резонанс.</w:t>
      </w:r>
    </w:p>
    <w:p w:rsidR="00C373DE" w:rsidRDefault="00C373DE" w:rsidP="00D9680F">
      <w:pPr>
        <w:pStyle w:val="a9"/>
        <w:numPr>
          <w:ilvl w:val="1"/>
          <w:numId w:val="28"/>
        </w:numPr>
        <w:spacing w:after="0"/>
        <w:ind w:left="0" w:firstLine="567"/>
        <w:jc w:val="center"/>
        <w:rPr>
          <w:rFonts w:ascii="Times New Roman" w:hAnsi="Times New Roman" w:cs="Times New Roman"/>
          <w:b/>
          <w:sz w:val="36"/>
          <w:szCs w:val="36"/>
        </w:rPr>
      </w:pPr>
      <w:r>
        <w:rPr>
          <w:rFonts w:ascii="Times New Roman" w:hAnsi="Times New Roman" w:cs="Times New Roman"/>
          <w:b/>
          <w:sz w:val="36"/>
          <w:szCs w:val="36"/>
        </w:rPr>
        <w:t>Выводы</w:t>
      </w:r>
    </w:p>
    <w:p w:rsidR="00C373DE" w:rsidRPr="00A82D5F" w:rsidRDefault="00C373DE" w:rsidP="00D9680F">
      <w:pPr>
        <w:pStyle w:val="a9"/>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 основании проделанного исследования</w:t>
      </w:r>
      <w:r>
        <w:rPr>
          <w:rFonts w:ascii="Times New Roman" w:hAnsi="Times New Roman" w:cs="Times New Roman"/>
          <w:b/>
          <w:sz w:val="36"/>
          <w:szCs w:val="36"/>
        </w:rPr>
        <w:t xml:space="preserve"> </w:t>
      </w:r>
      <w:r>
        <w:rPr>
          <w:rFonts w:ascii="Times New Roman" w:hAnsi="Times New Roman" w:cs="Times New Roman"/>
          <w:sz w:val="28"/>
          <w:szCs w:val="28"/>
        </w:rPr>
        <w:t>можно сделать следующие выводы:</w:t>
      </w:r>
    </w:p>
    <w:p w:rsidR="00C373DE" w:rsidRDefault="00C373DE" w:rsidP="00D9680F">
      <w:pPr>
        <w:pStyle w:val="a9"/>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 xml:space="preserve">Графики перемещения в разных точках стержня параллельны и отличаются лишь </w:t>
      </w:r>
      <w:r w:rsidR="005556FB">
        <w:rPr>
          <w:rFonts w:ascii="Times New Roman" w:hAnsi="Times New Roman" w:cs="Times New Roman"/>
          <w:sz w:val="28"/>
          <w:szCs w:val="28"/>
        </w:rPr>
        <w:t>на длину участка, где перемещения нулевые</w:t>
      </w:r>
      <w:r>
        <w:rPr>
          <w:rFonts w:ascii="Times New Roman" w:hAnsi="Times New Roman" w:cs="Times New Roman"/>
          <w:sz w:val="28"/>
          <w:szCs w:val="28"/>
        </w:rPr>
        <w:t>.</w:t>
      </w:r>
    </w:p>
    <w:p w:rsidR="00C373DE" w:rsidRDefault="00C373DE" w:rsidP="00D9680F">
      <w:pPr>
        <w:pStyle w:val="a9"/>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Численное решение незначительно отличается от аналитического, и ошибка не растет с течением времени.</w:t>
      </w:r>
    </w:p>
    <w:p w:rsidR="00C373DE" w:rsidRDefault="005556FB" w:rsidP="00D9680F">
      <w:pPr>
        <w:pStyle w:val="a9"/>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При использовании вязких граничных условий х</w:t>
      </w:r>
      <w:r w:rsidR="00C373DE">
        <w:rPr>
          <w:rFonts w:ascii="Times New Roman" w:hAnsi="Times New Roman" w:cs="Times New Roman"/>
          <w:sz w:val="28"/>
          <w:szCs w:val="28"/>
        </w:rPr>
        <w:t>арактер зависимости перемещения от времени линейный для всех точек стержня, в то время как для закрепленного стержня график перемещения колеблется возле некоторого значения, а для стержня со свободными границами – экспоненциально возрастает с течением времени.</w:t>
      </w:r>
    </w:p>
    <w:p w:rsidR="00C373DE" w:rsidRPr="00D9680F" w:rsidRDefault="00C373DE" w:rsidP="00E34B71">
      <w:pPr>
        <w:pStyle w:val="a9"/>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Вязкие граничные условия могут быть использованы для моделирования «бесконечной» границы тонкого упругого стержня.</w:t>
      </w:r>
    </w:p>
    <w:p w:rsidR="00C373DE" w:rsidRDefault="00C373DE" w:rsidP="00D9680F">
      <w:pPr>
        <w:spacing w:line="276" w:lineRule="auto"/>
        <w:ind w:firstLine="709"/>
        <w:jc w:val="center"/>
        <w:rPr>
          <w:b/>
          <w:sz w:val="36"/>
          <w:szCs w:val="36"/>
        </w:rPr>
      </w:pPr>
      <w:r w:rsidRPr="00C373DE">
        <w:rPr>
          <w:rFonts w:eastAsia="Arial Unicode MS"/>
          <w:b/>
          <w:sz w:val="36"/>
          <w:szCs w:val="36"/>
        </w:rPr>
        <w:lastRenderedPageBreak/>
        <w:t>Глава III.</w:t>
      </w:r>
      <w:r>
        <w:rPr>
          <w:b/>
          <w:sz w:val="36"/>
          <w:szCs w:val="36"/>
        </w:rPr>
        <w:t xml:space="preserve"> </w:t>
      </w:r>
      <w:r w:rsidRPr="00C373DE">
        <w:rPr>
          <w:b/>
          <w:sz w:val="36"/>
          <w:szCs w:val="36"/>
        </w:rPr>
        <w:t>Двумерная задача</w:t>
      </w:r>
    </w:p>
    <w:p w:rsidR="00D9680F" w:rsidRPr="00C373DE" w:rsidRDefault="00D9680F" w:rsidP="00D9680F">
      <w:pPr>
        <w:spacing w:line="276" w:lineRule="auto"/>
        <w:ind w:firstLine="709"/>
        <w:jc w:val="both"/>
        <w:rPr>
          <w:b/>
          <w:sz w:val="36"/>
          <w:szCs w:val="36"/>
        </w:rPr>
      </w:pPr>
      <w:r>
        <w:rPr>
          <w:rFonts w:eastAsia="Arial Unicode MS"/>
          <w:sz w:val="28"/>
          <w:szCs w:val="28"/>
        </w:rPr>
        <w:t xml:space="preserve">Продолжим изучение волн с двумерного движения среды, когда все характеристики волны зависят от двух декартовых координат, например координаты х и </w:t>
      </w:r>
      <w:proofErr w:type="gramStart"/>
      <w:r>
        <w:rPr>
          <w:rFonts w:eastAsia="Arial Unicode MS"/>
          <w:sz w:val="28"/>
          <w:szCs w:val="28"/>
        </w:rPr>
        <w:t>у</w:t>
      </w:r>
      <w:proofErr w:type="gramEnd"/>
      <w:r>
        <w:rPr>
          <w:rFonts w:eastAsia="Arial Unicode MS"/>
          <w:sz w:val="28"/>
          <w:szCs w:val="28"/>
        </w:rPr>
        <w:t xml:space="preserve">. </w:t>
      </w:r>
      <w:proofErr w:type="gramStart"/>
      <w:r>
        <w:rPr>
          <w:rFonts w:eastAsia="Arial Unicode MS"/>
          <w:sz w:val="28"/>
          <w:szCs w:val="28"/>
        </w:rPr>
        <w:t>В</w:t>
      </w:r>
      <w:proofErr w:type="gramEnd"/>
      <w:r>
        <w:rPr>
          <w:rFonts w:eastAsia="Arial Unicode MS"/>
          <w:sz w:val="28"/>
          <w:szCs w:val="28"/>
        </w:rPr>
        <w:t xml:space="preserve"> этом случае возникают два типа волн: продольные и поперечные. В этой главе мы сталкиваемся с проблемой задания таких граничных условий, которые поглощают эти два типа волн. </w:t>
      </w:r>
    </w:p>
    <w:p w:rsidR="00C373DE" w:rsidRPr="00C373DE" w:rsidRDefault="00C373DE" w:rsidP="00D9680F">
      <w:pPr>
        <w:pStyle w:val="a9"/>
        <w:numPr>
          <w:ilvl w:val="1"/>
          <w:numId w:val="29"/>
        </w:numPr>
        <w:tabs>
          <w:tab w:val="left" w:pos="567"/>
        </w:tabs>
        <w:spacing w:after="0"/>
        <w:ind w:left="0" w:firstLine="709"/>
        <w:jc w:val="center"/>
        <w:rPr>
          <w:rFonts w:ascii="Times New Roman" w:hAnsi="Times New Roman" w:cs="Times New Roman"/>
          <w:b/>
          <w:sz w:val="36"/>
          <w:szCs w:val="36"/>
        </w:rPr>
      </w:pPr>
      <w:r w:rsidRPr="00C373DE">
        <w:rPr>
          <w:rFonts w:ascii="Times New Roman" w:hAnsi="Times New Roman" w:cs="Times New Roman"/>
          <w:b/>
          <w:sz w:val="36"/>
          <w:szCs w:val="36"/>
        </w:rPr>
        <w:t>Постановка задачи</w:t>
      </w:r>
    </w:p>
    <w:p w:rsidR="00C373DE" w:rsidRPr="00A41543" w:rsidRDefault="00C373DE" w:rsidP="00D9680F">
      <w:pPr>
        <w:spacing w:line="276" w:lineRule="auto"/>
        <w:ind w:firstLine="709"/>
        <w:jc w:val="both"/>
        <w:rPr>
          <w:b/>
          <w:sz w:val="36"/>
          <w:szCs w:val="36"/>
        </w:rPr>
      </w:pPr>
      <w:r w:rsidRPr="00A41543">
        <w:rPr>
          <w:sz w:val="28"/>
          <w:szCs w:val="28"/>
        </w:rPr>
        <w:t xml:space="preserve">Предположим, что имеется бесконечная </w:t>
      </w:r>
      <w:r>
        <w:rPr>
          <w:sz w:val="28"/>
          <w:szCs w:val="28"/>
        </w:rPr>
        <w:t>плоскость</w:t>
      </w:r>
      <w:r w:rsidRPr="00A41543">
        <w:rPr>
          <w:sz w:val="28"/>
          <w:szCs w:val="28"/>
        </w:rPr>
        <w:t xml:space="preserve"> </w:t>
      </w:r>
      <w:r w:rsidR="00D9680F">
        <w:rPr>
          <w:sz w:val="28"/>
          <w:szCs w:val="28"/>
        </w:rPr>
        <w:t>(Рис. 10</w:t>
      </w:r>
      <w:r w:rsidRPr="00A41543">
        <w:rPr>
          <w:sz w:val="28"/>
          <w:szCs w:val="28"/>
        </w:rPr>
        <w:t>).</w:t>
      </w:r>
      <w:r>
        <w:rPr>
          <w:sz w:val="28"/>
          <w:szCs w:val="28"/>
        </w:rPr>
        <w:t>Начальные и граничные условия аналогичны одномерной задаче с отличием лишь в том, что они формулируются для двумерного случая.</w:t>
      </w:r>
      <w:r w:rsidRPr="00A41543">
        <w:rPr>
          <w:sz w:val="28"/>
          <w:szCs w:val="28"/>
        </w:rPr>
        <w:t xml:space="preserve"> Перемещения во всех точках этой  </w:t>
      </w:r>
      <w:r>
        <w:rPr>
          <w:sz w:val="28"/>
          <w:szCs w:val="28"/>
        </w:rPr>
        <w:t>плоскости</w:t>
      </w:r>
      <w:r w:rsidRPr="00A41543">
        <w:rPr>
          <w:sz w:val="28"/>
          <w:szCs w:val="28"/>
        </w:rPr>
        <w:t xml:space="preserve"> в начальный момент времени равны нулю </w:t>
      </w:r>
      <w:r w:rsidR="00D9680F">
        <w:rPr>
          <w:sz w:val="28"/>
          <w:szCs w:val="28"/>
        </w:rPr>
        <w:t>(19</w:t>
      </w:r>
      <w:r w:rsidRPr="00A41543">
        <w:rPr>
          <w:sz w:val="28"/>
          <w:szCs w:val="28"/>
        </w:rPr>
        <w:t>). Начиная с момента времени, не равного нулю, в некоторой точке (х</w:t>
      </w:r>
      <w:r w:rsidRPr="00A41543">
        <w:rPr>
          <w:sz w:val="28"/>
          <w:szCs w:val="28"/>
          <w:vertAlign w:val="subscript"/>
        </w:rPr>
        <w:t>1</w:t>
      </w:r>
      <w:r w:rsidRPr="00A41543">
        <w:rPr>
          <w:sz w:val="28"/>
          <w:szCs w:val="28"/>
        </w:rPr>
        <w:t xml:space="preserve">) начинает действовать постоянная, </w:t>
      </w:r>
      <w:proofErr w:type="spellStart"/>
      <w:r w:rsidRPr="00A41543">
        <w:rPr>
          <w:sz w:val="28"/>
          <w:szCs w:val="28"/>
        </w:rPr>
        <w:t>сонаправленная</w:t>
      </w:r>
      <w:proofErr w:type="spellEnd"/>
      <w:r>
        <w:rPr>
          <w:sz w:val="28"/>
          <w:szCs w:val="28"/>
        </w:rPr>
        <w:t xml:space="preserve">, например, </w:t>
      </w:r>
      <w:r w:rsidRPr="00A41543">
        <w:rPr>
          <w:sz w:val="28"/>
          <w:szCs w:val="28"/>
        </w:rPr>
        <w:t xml:space="preserve">с </w:t>
      </w:r>
      <w:r>
        <w:rPr>
          <w:sz w:val="28"/>
          <w:szCs w:val="28"/>
        </w:rPr>
        <w:t>осью абсцисс</w:t>
      </w:r>
      <w:r w:rsidRPr="00A41543">
        <w:rPr>
          <w:sz w:val="28"/>
          <w:szCs w:val="28"/>
        </w:rPr>
        <w:t xml:space="preserve"> сила </w:t>
      </w:r>
      <w:proofErr w:type="gramStart"/>
      <w:r w:rsidRPr="00A41543">
        <w:rPr>
          <w:sz w:val="28"/>
          <w:szCs w:val="28"/>
        </w:rPr>
        <w:t>Р</w:t>
      </w:r>
      <w:proofErr w:type="gramEnd"/>
      <w:r w:rsidRPr="00A41543">
        <w:rPr>
          <w:sz w:val="28"/>
          <w:szCs w:val="28"/>
        </w:rPr>
        <w:t xml:space="preserve"> </w:t>
      </w:r>
      <w:r w:rsidR="00D9680F">
        <w:rPr>
          <w:sz w:val="28"/>
          <w:szCs w:val="28"/>
        </w:rPr>
        <w:t>(20</w:t>
      </w:r>
      <w:r w:rsidRPr="00A41543">
        <w:rPr>
          <w:sz w:val="28"/>
          <w:szCs w:val="28"/>
        </w:rPr>
        <w:t xml:space="preserve">). Требуется найти зависимость перемещения от времени в любой точке </w:t>
      </w:r>
      <w:r>
        <w:rPr>
          <w:sz w:val="28"/>
          <w:szCs w:val="28"/>
        </w:rPr>
        <w:t>плоскости</w:t>
      </w:r>
      <w:r w:rsidRPr="00A41543">
        <w:rPr>
          <w:sz w:val="28"/>
          <w:szCs w:val="28"/>
        </w:rPr>
        <w:t>, в которой не приложена сила.</w:t>
      </w:r>
    </w:p>
    <w:p w:rsidR="00C373DE" w:rsidRPr="00A41543" w:rsidRDefault="00C373DE" w:rsidP="00E34B71">
      <w:pPr>
        <w:ind w:firstLine="567"/>
        <w:jc w:val="center"/>
        <w:rPr>
          <w:b/>
          <w:sz w:val="36"/>
          <w:szCs w:val="36"/>
        </w:rPr>
      </w:pPr>
      <w:r w:rsidRPr="005157FF">
        <w:rPr>
          <w:noProof/>
          <w:sz w:val="28"/>
          <w:szCs w:val="28"/>
        </w:rPr>
        <w:drawing>
          <wp:inline distT="0" distB="0" distL="0" distR="0" wp14:anchorId="45A497C0" wp14:editId="565E70B3">
            <wp:extent cx="3162657" cy="3171825"/>
            <wp:effectExtent l="0" t="0" r="0"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18">
                      <a:extLst>
                        <a:ext uri="{28A0092B-C50C-407E-A947-70E740481C1C}">
                          <a14:useLocalDpi xmlns:a14="http://schemas.microsoft.com/office/drawing/2010/main" val="0"/>
                        </a:ext>
                      </a:extLst>
                    </a:blip>
                    <a:srcRect l="9326" t="2378" r="13102" b="7378"/>
                    <a:stretch/>
                  </pic:blipFill>
                  <pic:spPr>
                    <a:xfrm>
                      <a:off x="0" y="0"/>
                      <a:ext cx="3165899" cy="3175077"/>
                    </a:xfrm>
                    <a:prstGeom prst="rect">
                      <a:avLst/>
                    </a:prstGeom>
                  </pic:spPr>
                </pic:pic>
              </a:graphicData>
            </a:graphic>
          </wp:inline>
        </w:drawing>
      </w:r>
    </w:p>
    <w:p w:rsidR="00C373DE" w:rsidRDefault="00D9680F" w:rsidP="00E34B71">
      <w:pPr>
        <w:jc w:val="center"/>
        <w:rPr>
          <w:i/>
          <w:sz w:val="28"/>
          <w:szCs w:val="28"/>
        </w:rPr>
      </w:pPr>
      <w:r>
        <w:rPr>
          <w:i/>
          <w:sz w:val="28"/>
          <w:szCs w:val="28"/>
        </w:rPr>
        <w:t>Рис. 10</w:t>
      </w:r>
      <w:r w:rsidR="00C373DE">
        <w:rPr>
          <w:i/>
          <w:sz w:val="28"/>
          <w:szCs w:val="28"/>
        </w:rPr>
        <w:t xml:space="preserve"> Постановка двумерной задачи</w:t>
      </w:r>
    </w:p>
    <w:p w:rsidR="00C373DE" w:rsidRPr="009A4F32" w:rsidRDefault="00C373DE" w:rsidP="00E34B71">
      <w:pPr>
        <w:contextualSpacing/>
        <w:jc w:val="center"/>
        <w:rPr>
          <w:i/>
          <w:sz w:val="28"/>
          <w:szCs w:val="28"/>
        </w:rPr>
      </w:pPr>
      <w:r>
        <w:rPr>
          <w:sz w:val="28"/>
          <w:szCs w:val="28"/>
        </w:rPr>
        <w:t xml:space="preserve">                                                           </w:t>
      </w:r>
      <m:oMath>
        <m:sSub>
          <m:sSubPr>
            <m:ctrlPr>
              <w:rPr>
                <w:rFonts w:ascii="Cambria Math" w:hAnsi="Cambria Math"/>
                <w:i/>
                <w:iCs/>
                <w:sz w:val="28"/>
                <w:szCs w:val="28"/>
                <w:lang w:val="en-US"/>
              </w:rPr>
            </m:ctrlPr>
          </m:sSubPr>
          <m:e>
            <m:d>
              <m:dPr>
                <m:begChr m:val=""/>
                <m:endChr m:val="|"/>
                <m:ctrlPr>
                  <w:rPr>
                    <w:rFonts w:ascii="Cambria Math" w:hAnsi="Cambria Math"/>
                    <w:i/>
                    <w:iCs/>
                    <w:sz w:val="28"/>
                    <w:szCs w:val="28"/>
                    <w:lang w:val="en-US"/>
                  </w:rPr>
                </m:ctrlPr>
              </m:dPr>
              <m:e>
                <m:r>
                  <w:rPr>
                    <w:rFonts w:ascii="Cambria Math" w:hAnsi="Cambria Math"/>
                    <w:sz w:val="28"/>
                    <w:szCs w:val="28"/>
                    <w:lang w:val="en-US"/>
                  </w:rPr>
                  <m:t>U</m:t>
                </m:r>
              </m:e>
            </m:d>
          </m:e>
          <m:sub>
            <m:r>
              <w:rPr>
                <w:rFonts w:ascii="Cambria Math" w:hAnsi="Cambria Math"/>
                <w:sz w:val="28"/>
                <w:szCs w:val="28"/>
                <w:lang w:val="en-US"/>
              </w:rPr>
              <m:t>t</m:t>
            </m:r>
            <m:r>
              <w:rPr>
                <w:rFonts w:ascii="Cambria Math" w:hAnsi="Cambria Math"/>
                <w:sz w:val="28"/>
                <w:szCs w:val="28"/>
              </w:rPr>
              <m:t>=0</m:t>
            </m:r>
          </m:sub>
        </m:sSub>
        <m:r>
          <w:rPr>
            <w:rFonts w:ascii="Cambria Math" w:hAnsi="Cambria Math"/>
            <w:sz w:val="28"/>
            <w:szCs w:val="28"/>
          </w:rPr>
          <m:t>=0</m:t>
        </m:r>
      </m:oMath>
      <w:r w:rsidR="005556FB">
        <w:rPr>
          <w:rFonts w:eastAsiaTheme="minorEastAsia"/>
          <w:sz w:val="28"/>
          <w:szCs w:val="28"/>
        </w:rPr>
        <w:t xml:space="preserve">     </w:t>
      </w:r>
      <w:r>
        <w:rPr>
          <w:rFonts w:eastAsiaTheme="minorEastAsia"/>
          <w:sz w:val="28"/>
          <w:szCs w:val="28"/>
        </w:rPr>
        <w:t xml:space="preserve">                                              </w:t>
      </w:r>
      <w:r w:rsidR="00D9680F">
        <w:rPr>
          <w:rFonts w:eastAsiaTheme="minorEastAsia"/>
          <w:sz w:val="28"/>
          <w:szCs w:val="28"/>
        </w:rPr>
        <w:t>(19</w:t>
      </w:r>
      <w:r>
        <w:rPr>
          <w:rFonts w:eastAsiaTheme="minorEastAsia"/>
          <w:sz w:val="28"/>
          <w:szCs w:val="28"/>
        </w:rPr>
        <w:t>)</w:t>
      </w:r>
    </w:p>
    <w:p w:rsidR="00C373DE" w:rsidRDefault="00C373DE" w:rsidP="00E34B71">
      <w:pPr>
        <w:contextualSpacing/>
        <w:jc w:val="center"/>
        <w:rPr>
          <w:rFonts w:eastAsiaTheme="minorEastAsia"/>
          <w:sz w:val="28"/>
          <w:szCs w:val="28"/>
        </w:rPr>
      </w:pPr>
      <w:r>
        <w:rPr>
          <w:rFonts w:eastAsiaTheme="minorEastAsia"/>
          <w:iCs/>
          <w:sz w:val="28"/>
          <w:szCs w:val="28"/>
        </w:rPr>
        <w:t xml:space="preserve">                                                          </w:t>
      </w:r>
      <m:oMath>
        <m:sSub>
          <m:sSubPr>
            <m:ctrlPr>
              <w:rPr>
                <w:rFonts w:ascii="Cambria Math" w:hAnsi="Cambria Math"/>
                <w:i/>
                <w:iCs/>
                <w:sz w:val="28"/>
                <w:szCs w:val="28"/>
              </w:rPr>
            </m:ctrlPr>
          </m:sSubPr>
          <m:e>
            <m:d>
              <m:dPr>
                <m:begChr m:val=""/>
                <m:endChr m:val="|"/>
                <m:ctrlPr>
                  <w:rPr>
                    <w:rFonts w:ascii="Cambria Math" w:hAnsi="Cambria Math"/>
                    <w:i/>
                    <w:iCs/>
                    <w:sz w:val="28"/>
                    <w:szCs w:val="28"/>
                  </w:rPr>
                </m:ctrlPr>
              </m:dPr>
              <m:e>
                <m:r>
                  <w:rPr>
                    <w:rFonts w:ascii="Cambria Math" w:hAnsi="Cambria Math"/>
                    <w:sz w:val="28"/>
                    <w:szCs w:val="28"/>
                    <w:lang w:val="en-US"/>
                  </w:rPr>
                  <m:t>F</m:t>
                </m:r>
              </m:e>
            </m:d>
          </m:e>
          <m:sub>
            <m:r>
              <w:rPr>
                <w:rFonts w:ascii="Cambria Math" w:hAnsi="Cambria Math"/>
                <w:sz w:val="28"/>
                <w:szCs w:val="28"/>
                <w:lang w:val="en-US"/>
              </w:rPr>
              <m:t>x</m:t>
            </m:r>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1</m:t>
            </m:r>
          </m:sub>
        </m:sSub>
        <m:r>
          <m:rPr>
            <m:sty m:val="p"/>
          </m:rPr>
          <w:rPr>
            <w:rFonts w:ascii="Cambria Math" w:hAnsi="Cambria Math"/>
            <w:sz w:val="28"/>
            <w:szCs w:val="28"/>
          </w:rPr>
          <m:t>=</m:t>
        </m:r>
        <m:r>
          <m:rPr>
            <m:sty m:val="p"/>
          </m:rPr>
          <w:rPr>
            <w:rFonts w:ascii="Cambria Math" w:hAnsi="Cambria Math"/>
            <w:sz w:val="28"/>
            <w:szCs w:val="28"/>
            <w:lang w:val="en-US"/>
          </w:rPr>
          <m:t>P</m:t>
        </m:r>
      </m:oMath>
      <w:r w:rsidR="005556FB">
        <w:rPr>
          <w:rFonts w:eastAsiaTheme="minorEastAsia"/>
          <w:sz w:val="28"/>
          <w:szCs w:val="28"/>
        </w:rPr>
        <w:t xml:space="preserve">           </w:t>
      </w:r>
      <w:r>
        <w:rPr>
          <w:rFonts w:eastAsiaTheme="minorEastAsia"/>
          <w:sz w:val="28"/>
          <w:szCs w:val="28"/>
        </w:rPr>
        <w:t xml:space="preserve">                                       </w:t>
      </w:r>
      <w:r w:rsidR="00D9680F">
        <w:rPr>
          <w:rFonts w:eastAsiaTheme="minorEastAsia"/>
          <w:sz w:val="28"/>
          <w:szCs w:val="28"/>
        </w:rPr>
        <w:t>(20</w:t>
      </w:r>
      <w:r>
        <w:rPr>
          <w:rFonts w:eastAsiaTheme="minorEastAsia"/>
          <w:sz w:val="28"/>
          <w:szCs w:val="28"/>
        </w:rPr>
        <w:t>)</w:t>
      </w:r>
    </w:p>
    <w:p w:rsidR="00C373DE" w:rsidRPr="00A41543" w:rsidRDefault="00C373DE" w:rsidP="00D9680F">
      <w:pPr>
        <w:pStyle w:val="a9"/>
        <w:numPr>
          <w:ilvl w:val="1"/>
          <w:numId w:val="29"/>
        </w:numPr>
        <w:spacing w:after="0"/>
        <w:ind w:left="0" w:firstLine="709"/>
        <w:jc w:val="center"/>
        <w:rPr>
          <w:rFonts w:ascii="Times New Roman" w:hAnsi="Times New Roman" w:cs="Times New Roman"/>
          <w:b/>
          <w:sz w:val="36"/>
          <w:szCs w:val="36"/>
        </w:rPr>
      </w:pPr>
      <w:r>
        <w:rPr>
          <w:rFonts w:ascii="Times New Roman" w:hAnsi="Times New Roman" w:cs="Times New Roman"/>
          <w:b/>
          <w:sz w:val="36"/>
          <w:szCs w:val="36"/>
        </w:rPr>
        <w:t>Численная модель</w:t>
      </w:r>
    </w:p>
    <w:p w:rsidR="00C373DE" w:rsidRDefault="00C373DE" w:rsidP="00D9680F">
      <w:pPr>
        <w:spacing w:line="276" w:lineRule="auto"/>
        <w:ind w:firstLine="709"/>
        <w:jc w:val="both"/>
        <w:rPr>
          <w:sz w:val="28"/>
          <w:szCs w:val="28"/>
        </w:rPr>
      </w:pPr>
      <w:r>
        <w:rPr>
          <w:sz w:val="28"/>
          <w:szCs w:val="28"/>
        </w:rPr>
        <w:t>В качестве плоскости в численном пакете берется оболочка квадратной формы в данном случае 100х100 м</w:t>
      </w:r>
      <w:proofErr w:type="gramStart"/>
      <w:r>
        <w:rPr>
          <w:sz w:val="28"/>
          <w:szCs w:val="28"/>
          <w:vertAlign w:val="superscript"/>
        </w:rPr>
        <w:t>2</w:t>
      </w:r>
      <w:proofErr w:type="gramEnd"/>
      <w:r>
        <w:rPr>
          <w:sz w:val="28"/>
          <w:szCs w:val="28"/>
        </w:rPr>
        <w:t xml:space="preserve">. Параметры материала берутся те же, что и для одномерной задачи. На квадрат наносится конечно-элементная сетка с типом элемента </w:t>
      </w:r>
      <w:r>
        <w:rPr>
          <w:sz w:val="28"/>
          <w:szCs w:val="28"/>
          <w:lang w:val="en-US"/>
        </w:rPr>
        <w:t>CPS</w:t>
      </w:r>
      <w:r w:rsidRPr="00A41543">
        <w:rPr>
          <w:sz w:val="28"/>
          <w:szCs w:val="28"/>
        </w:rPr>
        <w:t xml:space="preserve">4 </w:t>
      </w:r>
      <w:r>
        <w:rPr>
          <w:sz w:val="28"/>
          <w:szCs w:val="28"/>
        </w:rPr>
        <w:t>–</w:t>
      </w:r>
      <w:r w:rsidRPr="00A41543">
        <w:rPr>
          <w:sz w:val="28"/>
          <w:szCs w:val="28"/>
        </w:rPr>
        <w:t xml:space="preserve"> </w:t>
      </w:r>
      <w:proofErr w:type="spellStart"/>
      <w:r>
        <w:rPr>
          <w:sz w:val="28"/>
          <w:szCs w:val="28"/>
        </w:rPr>
        <w:t>четырехузловые</w:t>
      </w:r>
      <w:proofErr w:type="spellEnd"/>
      <w:r>
        <w:rPr>
          <w:sz w:val="28"/>
          <w:szCs w:val="28"/>
        </w:rPr>
        <w:t xml:space="preserve"> билинейные плоско напряженные элементы, размер которых 2х2 м</w:t>
      </w:r>
      <w:proofErr w:type="gramStart"/>
      <w:r>
        <w:rPr>
          <w:sz w:val="28"/>
          <w:szCs w:val="28"/>
          <w:vertAlign w:val="superscript"/>
        </w:rPr>
        <w:t>2</w:t>
      </w:r>
      <w:proofErr w:type="gramEnd"/>
      <w:r>
        <w:rPr>
          <w:sz w:val="28"/>
          <w:szCs w:val="28"/>
        </w:rPr>
        <w:t>. В центр квадрата прикладываем постоянную точечную силу 1000 Н в направлении оси абсцисс.</w:t>
      </w:r>
    </w:p>
    <w:p w:rsidR="00C373DE" w:rsidRDefault="00C373DE" w:rsidP="00D9680F">
      <w:pPr>
        <w:spacing w:line="276" w:lineRule="auto"/>
        <w:ind w:firstLine="709"/>
        <w:jc w:val="both"/>
        <w:rPr>
          <w:sz w:val="28"/>
          <w:szCs w:val="28"/>
        </w:rPr>
      </w:pPr>
      <w:r>
        <w:rPr>
          <w:sz w:val="28"/>
          <w:szCs w:val="28"/>
        </w:rPr>
        <w:lastRenderedPageBreak/>
        <w:t>Особое внимание стоит уделить выбору граничных условий. В двумерной задаче могут быть использованы как вязкие, так и вязкоупругие граничные условия.</w:t>
      </w:r>
    </w:p>
    <w:p w:rsidR="00C373DE" w:rsidRDefault="00C373DE" w:rsidP="00D9680F">
      <w:pPr>
        <w:spacing w:line="276" w:lineRule="auto"/>
        <w:ind w:firstLine="709"/>
        <w:jc w:val="both"/>
        <w:rPr>
          <w:sz w:val="28"/>
          <w:szCs w:val="28"/>
        </w:rPr>
      </w:pPr>
      <w:r>
        <w:rPr>
          <w:sz w:val="28"/>
          <w:szCs w:val="28"/>
        </w:rPr>
        <w:t xml:space="preserve">Вязкие граничные условия реализованы в данной задаче двумя способами: с помощью «бесконечных» элементов и с помощью демпферов на границах квадрата. «Бесконечные» элементы – это элементы типа </w:t>
      </w:r>
      <w:r>
        <w:rPr>
          <w:sz w:val="28"/>
          <w:szCs w:val="28"/>
          <w:lang w:val="en-US"/>
        </w:rPr>
        <w:t>CINPS</w:t>
      </w:r>
      <w:r>
        <w:rPr>
          <w:sz w:val="28"/>
          <w:szCs w:val="28"/>
        </w:rPr>
        <w:t>4</w:t>
      </w:r>
      <w:r w:rsidRPr="00A41543">
        <w:rPr>
          <w:sz w:val="28"/>
          <w:szCs w:val="28"/>
        </w:rPr>
        <w:t xml:space="preserve"> – </w:t>
      </w:r>
      <w:r>
        <w:rPr>
          <w:sz w:val="28"/>
          <w:szCs w:val="28"/>
        </w:rPr>
        <w:t xml:space="preserve">бесконечные </w:t>
      </w:r>
      <w:proofErr w:type="spellStart"/>
      <w:r>
        <w:rPr>
          <w:sz w:val="28"/>
          <w:szCs w:val="28"/>
        </w:rPr>
        <w:t>четырехузловые</w:t>
      </w:r>
      <w:proofErr w:type="spellEnd"/>
      <w:r>
        <w:rPr>
          <w:sz w:val="28"/>
          <w:szCs w:val="28"/>
        </w:rPr>
        <w:t xml:space="preserve"> плосконапряженные элементы. Формулы, которые встроены в эти элеме</w:t>
      </w:r>
      <w:r w:rsidR="00D9680F">
        <w:rPr>
          <w:sz w:val="28"/>
          <w:szCs w:val="28"/>
        </w:rPr>
        <w:t>нты, приведены в первой главе (3-9</w:t>
      </w:r>
      <w:r>
        <w:rPr>
          <w:sz w:val="28"/>
          <w:szCs w:val="28"/>
        </w:rPr>
        <w:t>). Необходимо разместить «бесконечные» элементы на границе квадрата так, как это изобр</w:t>
      </w:r>
      <w:r w:rsidR="00D9680F">
        <w:rPr>
          <w:sz w:val="28"/>
          <w:szCs w:val="28"/>
        </w:rPr>
        <w:t>ажено на рис. 11</w:t>
      </w:r>
      <w:r>
        <w:rPr>
          <w:sz w:val="28"/>
          <w:szCs w:val="28"/>
        </w:rPr>
        <w:t xml:space="preserve">. Цифрами обозначен порядок записи номеров узлов при объявлении элемента: сначала записываются номера узлов общих с обычными плосконапряженными элементами, затем оставшиеся. </w:t>
      </w:r>
    </w:p>
    <w:p w:rsidR="00C373DE" w:rsidRPr="00A41543" w:rsidRDefault="00C373DE" w:rsidP="00E34B71">
      <w:pPr>
        <w:ind w:firstLine="567"/>
        <w:jc w:val="center"/>
        <w:rPr>
          <w:sz w:val="28"/>
          <w:szCs w:val="28"/>
        </w:rPr>
      </w:pPr>
      <w:r>
        <w:rPr>
          <w:noProof/>
          <w:sz w:val="28"/>
          <w:szCs w:val="28"/>
        </w:rPr>
        <w:drawing>
          <wp:inline distT="0" distB="0" distL="0" distR="0" wp14:anchorId="0FA4DC6F" wp14:editId="42A95535">
            <wp:extent cx="1562399" cy="1541076"/>
            <wp:effectExtent l="0" t="0" r="0" b="254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09B24.tmp"/>
                    <pic:cNvPicPr/>
                  </pic:nvPicPr>
                  <pic:blipFill rotWithShape="1">
                    <a:blip r:embed="rId19">
                      <a:extLst>
                        <a:ext uri="{28A0092B-C50C-407E-A947-70E740481C1C}">
                          <a14:useLocalDpi xmlns:a14="http://schemas.microsoft.com/office/drawing/2010/main" val="0"/>
                        </a:ext>
                      </a:extLst>
                    </a:blip>
                    <a:srcRect l="31902" t="40107" r="56135" b="38266"/>
                    <a:stretch/>
                  </pic:blipFill>
                  <pic:spPr bwMode="auto">
                    <a:xfrm>
                      <a:off x="0" y="0"/>
                      <a:ext cx="1575159" cy="1553662"/>
                    </a:xfrm>
                    <a:prstGeom prst="rect">
                      <a:avLst/>
                    </a:prstGeom>
                    <a:ln>
                      <a:noFill/>
                    </a:ln>
                    <a:extLst>
                      <a:ext uri="{53640926-AAD7-44D8-BBD7-CCE9431645EC}">
                        <a14:shadowObscured xmlns:a14="http://schemas.microsoft.com/office/drawing/2010/main"/>
                      </a:ext>
                    </a:extLst>
                  </pic:spPr>
                </pic:pic>
              </a:graphicData>
            </a:graphic>
          </wp:inline>
        </w:drawing>
      </w:r>
    </w:p>
    <w:p w:rsidR="00C373DE" w:rsidRDefault="00D9680F" w:rsidP="00D9680F">
      <w:pPr>
        <w:spacing w:line="276" w:lineRule="auto"/>
        <w:jc w:val="center"/>
        <w:rPr>
          <w:i/>
          <w:sz w:val="28"/>
          <w:szCs w:val="28"/>
        </w:rPr>
      </w:pPr>
      <w:r>
        <w:rPr>
          <w:i/>
          <w:sz w:val="28"/>
          <w:szCs w:val="28"/>
        </w:rPr>
        <w:t>Рис. 11</w:t>
      </w:r>
      <w:r w:rsidR="00C373DE">
        <w:rPr>
          <w:i/>
          <w:sz w:val="28"/>
          <w:szCs w:val="28"/>
        </w:rPr>
        <w:t xml:space="preserve"> Порядок записи номеров узлов при объявлении « бесконечного» элемента</w:t>
      </w:r>
    </w:p>
    <w:p w:rsidR="00C373DE" w:rsidRDefault="00C373DE" w:rsidP="00D9680F">
      <w:pPr>
        <w:spacing w:line="276" w:lineRule="auto"/>
        <w:ind w:firstLine="709"/>
        <w:jc w:val="both"/>
        <w:rPr>
          <w:sz w:val="28"/>
          <w:szCs w:val="28"/>
        </w:rPr>
      </w:pPr>
      <w:r>
        <w:rPr>
          <w:sz w:val="28"/>
          <w:szCs w:val="28"/>
        </w:rPr>
        <w:t xml:space="preserve">Численный пакет </w:t>
      </w:r>
      <w:proofErr w:type="spellStart"/>
      <w:r>
        <w:rPr>
          <w:sz w:val="28"/>
          <w:szCs w:val="28"/>
          <w:lang w:val="en-US"/>
        </w:rPr>
        <w:t>Abaqus</w:t>
      </w:r>
      <w:proofErr w:type="spellEnd"/>
      <w:r>
        <w:rPr>
          <w:sz w:val="28"/>
          <w:szCs w:val="28"/>
        </w:rPr>
        <w:t xml:space="preserve"> не позволяет разместить бесконечные элементы, используя интерфейс программы. Необходимо вручную редактировать входной файл. В целях экономии времени была написана программа на языке </w:t>
      </w:r>
      <w:r>
        <w:rPr>
          <w:sz w:val="28"/>
          <w:szCs w:val="28"/>
          <w:lang w:val="en-US"/>
        </w:rPr>
        <w:t>Delphi</w:t>
      </w:r>
      <w:r w:rsidRPr="00A41543">
        <w:rPr>
          <w:sz w:val="28"/>
          <w:szCs w:val="28"/>
        </w:rPr>
        <w:t xml:space="preserve"> 7</w:t>
      </w:r>
      <w:r>
        <w:rPr>
          <w:sz w:val="28"/>
          <w:szCs w:val="28"/>
        </w:rPr>
        <w:t xml:space="preserve">, создающая сетку заданной площади и с заданным размером конечных элементов, а затем размещающая конечные элементы на границах области. </w:t>
      </w:r>
      <w:r w:rsidR="00D9680F">
        <w:rPr>
          <w:sz w:val="28"/>
          <w:szCs w:val="28"/>
        </w:rPr>
        <w:t>На рис. 12</w:t>
      </w:r>
      <w:r>
        <w:rPr>
          <w:sz w:val="28"/>
          <w:szCs w:val="28"/>
        </w:rPr>
        <w:t xml:space="preserve"> приведен вид конечно-элементной сетки площадью 100х100 м</w:t>
      </w:r>
      <w:proofErr w:type="gramStart"/>
      <w:r>
        <w:rPr>
          <w:sz w:val="28"/>
          <w:szCs w:val="28"/>
          <w:vertAlign w:val="superscript"/>
        </w:rPr>
        <w:t>2</w:t>
      </w:r>
      <w:proofErr w:type="gramEnd"/>
      <w:r>
        <w:rPr>
          <w:sz w:val="28"/>
          <w:szCs w:val="28"/>
        </w:rPr>
        <w:t xml:space="preserve"> и размером элемента 2х2м</w:t>
      </w:r>
      <w:r>
        <w:rPr>
          <w:sz w:val="28"/>
          <w:szCs w:val="28"/>
          <w:vertAlign w:val="superscript"/>
        </w:rPr>
        <w:t>2</w:t>
      </w:r>
      <w:r>
        <w:rPr>
          <w:sz w:val="28"/>
          <w:szCs w:val="28"/>
        </w:rPr>
        <w:t>.</w:t>
      </w:r>
    </w:p>
    <w:p w:rsidR="00C373DE" w:rsidRPr="008731C3" w:rsidRDefault="00C373DE" w:rsidP="00E34B71">
      <w:pPr>
        <w:ind w:firstLine="567"/>
        <w:jc w:val="center"/>
        <w:rPr>
          <w:sz w:val="28"/>
          <w:szCs w:val="28"/>
        </w:rPr>
      </w:pPr>
      <w:r>
        <w:rPr>
          <w:noProof/>
          <w:sz w:val="28"/>
          <w:szCs w:val="28"/>
        </w:rPr>
        <w:lastRenderedPageBreak/>
        <w:drawing>
          <wp:inline distT="0" distB="0" distL="0" distR="0" wp14:anchorId="7536A5A5" wp14:editId="4C7DB183">
            <wp:extent cx="5938161" cy="33337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h.png"/>
                    <pic:cNvPicPr/>
                  </pic:nvPicPr>
                  <pic:blipFill>
                    <a:blip r:embed="rId20">
                      <a:extLst>
                        <a:ext uri="{28A0092B-C50C-407E-A947-70E740481C1C}">
                          <a14:useLocalDpi xmlns:a14="http://schemas.microsoft.com/office/drawing/2010/main" val="0"/>
                        </a:ext>
                      </a:extLst>
                    </a:blip>
                    <a:stretch>
                      <a:fillRect/>
                    </a:stretch>
                  </pic:blipFill>
                  <pic:spPr>
                    <a:xfrm>
                      <a:off x="0" y="0"/>
                      <a:ext cx="5945063" cy="3337625"/>
                    </a:xfrm>
                    <a:prstGeom prst="rect">
                      <a:avLst/>
                    </a:prstGeom>
                  </pic:spPr>
                </pic:pic>
              </a:graphicData>
            </a:graphic>
          </wp:inline>
        </w:drawing>
      </w:r>
    </w:p>
    <w:p w:rsidR="00C373DE" w:rsidRDefault="00D9680F" w:rsidP="00D9680F">
      <w:pPr>
        <w:spacing w:line="276" w:lineRule="auto"/>
        <w:jc w:val="center"/>
        <w:rPr>
          <w:i/>
          <w:sz w:val="28"/>
          <w:szCs w:val="28"/>
        </w:rPr>
      </w:pPr>
      <w:r>
        <w:rPr>
          <w:i/>
          <w:sz w:val="28"/>
          <w:szCs w:val="28"/>
        </w:rPr>
        <w:t>Рис. 12</w:t>
      </w:r>
      <w:r w:rsidR="00C373DE">
        <w:rPr>
          <w:i/>
          <w:sz w:val="28"/>
          <w:szCs w:val="28"/>
        </w:rPr>
        <w:t xml:space="preserve"> Конечно-элементная сетка, нанесенная на оболочку</w:t>
      </w:r>
    </w:p>
    <w:p w:rsidR="00C373DE" w:rsidRDefault="00C373DE" w:rsidP="00D9680F">
      <w:pPr>
        <w:spacing w:line="276" w:lineRule="auto"/>
        <w:ind w:firstLine="709"/>
        <w:contextualSpacing/>
        <w:jc w:val="both"/>
        <w:rPr>
          <w:sz w:val="28"/>
          <w:szCs w:val="28"/>
        </w:rPr>
      </w:pPr>
      <w:r>
        <w:rPr>
          <w:sz w:val="28"/>
          <w:szCs w:val="28"/>
        </w:rPr>
        <w:t>Вязкие граничные условия в двумерной задаче могут быть реализованы и с помощью демпферов на границе, которые поглощают два типа волн: продольные и поперечные. Для этого необходимо расставить демпферы на границах расчетной области и присвоить им соответствующие значения коэффициен</w:t>
      </w:r>
      <w:r w:rsidR="00D9680F">
        <w:rPr>
          <w:sz w:val="28"/>
          <w:szCs w:val="28"/>
        </w:rPr>
        <w:t>тов вязкости, взятые из формул 3-9</w:t>
      </w:r>
      <w:r>
        <w:rPr>
          <w:sz w:val="28"/>
          <w:szCs w:val="28"/>
        </w:rPr>
        <w:t xml:space="preserve">. </w:t>
      </w:r>
    </w:p>
    <w:p w:rsidR="00C373DE" w:rsidRDefault="00C373DE" w:rsidP="00D9680F">
      <w:pPr>
        <w:spacing w:line="276" w:lineRule="auto"/>
        <w:ind w:firstLine="709"/>
        <w:contextualSpacing/>
        <w:jc w:val="both"/>
        <w:rPr>
          <w:sz w:val="28"/>
          <w:szCs w:val="28"/>
        </w:rPr>
      </w:pPr>
      <w:r>
        <w:rPr>
          <w:sz w:val="28"/>
          <w:szCs w:val="28"/>
        </w:rPr>
        <w:t>В центральную точку квадрата прикладываем точечную постоянную силу 1000 Н в направлении оси абсцисс. Решается динамическая задача с шагом по времени 0.0002 сек. Все время расчетов равно 0.2 сек., за которое волна успевает дойти до края квадрата и отразиться несколько раз.</w:t>
      </w:r>
      <w:r w:rsidRPr="00D01FAC">
        <w:rPr>
          <w:sz w:val="28"/>
          <w:szCs w:val="28"/>
        </w:rPr>
        <w:t xml:space="preserve"> </w:t>
      </w:r>
      <w:r>
        <w:rPr>
          <w:sz w:val="28"/>
          <w:szCs w:val="28"/>
        </w:rPr>
        <w:t>Далее будет показано, что вязкие граничные условия не позволяют моделировать «бесконечные» границы ни с помощью «бесконечных» элементов, ни с помощью демпферов на границе.</w:t>
      </w:r>
    </w:p>
    <w:p w:rsidR="00C373DE" w:rsidRDefault="00C373DE" w:rsidP="00D9680F">
      <w:pPr>
        <w:spacing w:line="276" w:lineRule="auto"/>
        <w:ind w:firstLine="709"/>
        <w:contextualSpacing/>
        <w:jc w:val="both"/>
        <w:rPr>
          <w:sz w:val="28"/>
          <w:szCs w:val="28"/>
        </w:rPr>
      </w:pPr>
      <w:r>
        <w:rPr>
          <w:sz w:val="28"/>
          <w:szCs w:val="28"/>
        </w:rPr>
        <w:t>В данной работе также иссле</w:t>
      </w:r>
      <w:r w:rsidR="00D9680F">
        <w:rPr>
          <w:sz w:val="28"/>
          <w:szCs w:val="28"/>
        </w:rPr>
        <w:t>д</w:t>
      </w:r>
      <w:r>
        <w:rPr>
          <w:sz w:val="28"/>
          <w:szCs w:val="28"/>
        </w:rPr>
        <w:t>уется модель вязкоупругих граничных условий. Для этого берем область круглой формы радиуса 100 м. На область наносим конечно-элементную сетку с размером конечного элемента 2х2 м</w:t>
      </w:r>
      <w:proofErr w:type="gramStart"/>
      <w:r>
        <w:rPr>
          <w:sz w:val="28"/>
          <w:szCs w:val="28"/>
          <w:vertAlign w:val="superscript"/>
        </w:rPr>
        <w:t>2</w:t>
      </w:r>
      <w:proofErr w:type="gramEnd"/>
      <w:r>
        <w:rPr>
          <w:sz w:val="28"/>
          <w:szCs w:val="28"/>
        </w:rPr>
        <w:t xml:space="preserve">. Задача решается в два этапа. На первом этапе решается стационарная задача, при этом в область расчета входит не только область анализа, </w:t>
      </w:r>
      <w:r w:rsidR="00D9680F">
        <w:rPr>
          <w:sz w:val="28"/>
          <w:szCs w:val="28"/>
        </w:rPr>
        <w:t>но и область расширения (Рис. 13</w:t>
      </w:r>
      <w:r>
        <w:rPr>
          <w:sz w:val="28"/>
          <w:szCs w:val="28"/>
        </w:rPr>
        <w:t>). Узлы на границе области расширения должны быть закреплены, а ее размер стоит выбирать таким образом, чтобы реакции, возникающие рядом с закреплениями, не оказывали влияния на область анализа. Далее для каждого узла на границе области анализа находим реакции от отброшенной части и перемещения, которые используются для нахождения коэффициента жестко</w:t>
      </w:r>
      <w:r w:rsidR="00D9680F">
        <w:rPr>
          <w:sz w:val="28"/>
          <w:szCs w:val="28"/>
        </w:rPr>
        <w:t>сти  пружинок (10,11</w:t>
      </w:r>
      <w:r>
        <w:rPr>
          <w:sz w:val="28"/>
          <w:szCs w:val="28"/>
        </w:rPr>
        <w:t>).</w:t>
      </w:r>
    </w:p>
    <w:p w:rsidR="00C373DE" w:rsidRDefault="00C373DE" w:rsidP="00D9680F">
      <w:pPr>
        <w:ind w:firstLine="709"/>
        <w:contextualSpacing/>
        <w:rPr>
          <w:sz w:val="28"/>
          <w:szCs w:val="28"/>
        </w:rPr>
      </w:pPr>
      <w:r>
        <w:rPr>
          <w:noProof/>
          <w:sz w:val="28"/>
          <w:szCs w:val="28"/>
        </w:rPr>
        <w:lastRenderedPageBreak/>
        <w:drawing>
          <wp:inline distT="0" distB="0" distL="0" distR="0" wp14:anchorId="0D0FD120" wp14:editId="32D666A2">
            <wp:extent cx="4581525" cy="30568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hStaticShell.png"/>
                    <pic:cNvPicPr/>
                  </pic:nvPicPr>
                  <pic:blipFill rotWithShape="1">
                    <a:blip r:embed="rId21">
                      <a:extLst>
                        <a:ext uri="{28A0092B-C50C-407E-A947-70E740481C1C}">
                          <a14:useLocalDpi xmlns:a14="http://schemas.microsoft.com/office/drawing/2010/main" val="0"/>
                        </a:ext>
                      </a:extLst>
                    </a:blip>
                    <a:srcRect l="5829" r="20399"/>
                    <a:stretch/>
                  </pic:blipFill>
                  <pic:spPr bwMode="auto">
                    <a:xfrm>
                      <a:off x="0" y="0"/>
                      <a:ext cx="4581525" cy="3056890"/>
                    </a:xfrm>
                    <a:prstGeom prst="rect">
                      <a:avLst/>
                    </a:prstGeom>
                    <a:ln>
                      <a:noFill/>
                    </a:ln>
                    <a:extLst>
                      <a:ext uri="{53640926-AAD7-44D8-BBD7-CCE9431645EC}">
                        <a14:shadowObscured xmlns:a14="http://schemas.microsoft.com/office/drawing/2010/main"/>
                      </a:ext>
                    </a:extLst>
                  </pic:spPr>
                </pic:pic>
              </a:graphicData>
            </a:graphic>
          </wp:inline>
        </w:drawing>
      </w:r>
    </w:p>
    <w:p w:rsidR="00C373DE" w:rsidRPr="00D521BF" w:rsidRDefault="00D9680F" w:rsidP="00D9680F">
      <w:pPr>
        <w:spacing w:line="276" w:lineRule="auto"/>
        <w:ind w:firstLine="709"/>
        <w:contextualSpacing/>
        <w:jc w:val="center"/>
        <w:rPr>
          <w:i/>
          <w:sz w:val="28"/>
          <w:szCs w:val="28"/>
        </w:rPr>
      </w:pPr>
      <w:r>
        <w:rPr>
          <w:i/>
          <w:sz w:val="28"/>
          <w:szCs w:val="28"/>
        </w:rPr>
        <w:t>Рис. 13</w:t>
      </w:r>
      <w:r w:rsidR="00C373DE">
        <w:rPr>
          <w:i/>
          <w:sz w:val="28"/>
          <w:szCs w:val="28"/>
        </w:rPr>
        <w:t xml:space="preserve"> Область с нанесенной на нее сеткой, состоящая из двух областей</w:t>
      </w:r>
    </w:p>
    <w:p w:rsidR="00C373DE" w:rsidRDefault="00C373DE" w:rsidP="00D9680F">
      <w:pPr>
        <w:spacing w:line="276" w:lineRule="auto"/>
        <w:ind w:firstLine="709"/>
        <w:contextualSpacing/>
        <w:jc w:val="both"/>
        <w:rPr>
          <w:sz w:val="28"/>
          <w:szCs w:val="28"/>
        </w:rPr>
      </w:pPr>
      <w:proofErr w:type="gramStart"/>
      <w:r>
        <w:rPr>
          <w:sz w:val="28"/>
          <w:szCs w:val="28"/>
        </w:rPr>
        <w:t>На втором этапе решается динамическая задача: время расчета и шаг по времени взяты из предыдущей модели.</w:t>
      </w:r>
      <w:proofErr w:type="gramEnd"/>
      <w:r>
        <w:rPr>
          <w:sz w:val="28"/>
          <w:szCs w:val="28"/>
        </w:rPr>
        <w:t xml:space="preserve"> Область расчета на этот раз состоит только из области анализа, на границах которой создаются демпферы и пружинки. Для того чтобы волна, вызванная прикладываемой нагрузкой, была ортогональна границе, определяем сферическую систему координат с началом координат в центре круга. В ней же определя</w:t>
      </w:r>
      <w:r w:rsidR="00D9680F">
        <w:rPr>
          <w:sz w:val="28"/>
          <w:szCs w:val="28"/>
        </w:rPr>
        <w:t>ем все характеристики пружинок(10,11) и демпферов(6,7) (Рис. 14</w:t>
      </w:r>
      <w:r>
        <w:rPr>
          <w:sz w:val="28"/>
          <w:szCs w:val="28"/>
        </w:rPr>
        <w:t>).</w:t>
      </w:r>
    </w:p>
    <w:p w:rsidR="00C373DE" w:rsidRDefault="00C373DE" w:rsidP="00D9680F">
      <w:pPr>
        <w:contextualSpacing/>
        <w:rPr>
          <w:sz w:val="28"/>
          <w:szCs w:val="28"/>
        </w:rPr>
      </w:pPr>
      <w:r>
        <w:rPr>
          <w:noProof/>
          <w:sz w:val="28"/>
          <w:szCs w:val="28"/>
        </w:rPr>
        <w:drawing>
          <wp:inline distT="0" distB="0" distL="0" distR="0" wp14:anchorId="1AF152FE" wp14:editId="37099E4F">
            <wp:extent cx="5726739" cy="3243532"/>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sAndDashpots.png"/>
                    <pic:cNvPicPr/>
                  </pic:nvPicPr>
                  <pic:blipFill rotWithShape="1">
                    <a:blip r:embed="rId22">
                      <a:extLst>
                        <a:ext uri="{28A0092B-C50C-407E-A947-70E740481C1C}">
                          <a14:useLocalDpi xmlns:a14="http://schemas.microsoft.com/office/drawing/2010/main" val="0"/>
                        </a:ext>
                      </a:extLst>
                    </a:blip>
                    <a:srcRect t="8776" r="24847" b="4387"/>
                    <a:stretch/>
                  </pic:blipFill>
                  <pic:spPr bwMode="auto">
                    <a:xfrm>
                      <a:off x="0" y="0"/>
                      <a:ext cx="5724537" cy="3242285"/>
                    </a:xfrm>
                    <a:prstGeom prst="rect">
                      <a:avLst/>
                    </a:prstGeom>
                    <a:ln>
                      <a:noFill/>
                    </a:ln>
                    <a:extLst>
                      <a:ext uri="{53640926-AAD7-44D8-BBD7-CCE9431645EC}">
                        <a14:shadowObscured xmlns:a14="http://schemas.microsoft.com/office/drawing/2010/main"/>
                      </a:ext>
                    </a:extLst>
                  </pic:spPr>
                </pic:pic>
              </a:graphicData>
            </a:graphic>
          </wp:inline>
        </w:drawing>
      </w:r>
    </w:p>
    <w:p w:rsidR="00C373DE" w:rsidRPr="00D521BF" w:rsidRDefault="00D9680F" w:rsidP="00E34B71">
      <w:pPr>
        <w:ind w:firstLine="709"/>
        <w:contextualSpacing/>
        <w:jc w:val="center"/>
        <w:rPr>
          <w:i/>
          <w:sz w:val="28"/>
          <w:szCs w:val="28"/>
        </w:rPr>
      </w:pPr>
      <w:r>
        <w:rPr>
          <w:i/>
          <w:sz w:val="28"/>
          <w:szCs w:val="28"/>
        </w:rPr>
        <w:t>Рис. 14</w:t>
      </w:r>
      <w:r w:rsidR="00C373DE">
        <w:rPr>
          <w:i/>
          <w:sz w:val="28"/>
          <w:szCs w:val="28"/>
        </w:rPr>
        <w:t xml:space="preserve"> Пружинки и демпферы, заданные на границе области в сферической системе координат</w:t>
      </w:r>
    </w:p>
    <w:p w:rsidR="00C373DE" w:rsidRDefault="00C373DE" w:rsidP="00D9680F">
      <w:pPr>
        <w:spacing w:line="276" w:lineRule="auto"/>
        <w:ind w:firstLine="709"/>
        <w:contextualSpacing/>
        <w:jc w:val="both"/>
        <w:rPr>
          <w:sz w:val="28"/>
          <w:szCs w:val="28"/>
        </w:rPr>
      </w:pPr>
      <w:r>
        <w:rPr>
          <w:sz w:val="28"/>
          <w:szCs w:val="28"/>
        </w:rPr>
        <w:lastRenderedPageBreak/>
        <w:t xml:space="preserve">Так как для каждого узла на границе необходимо задать уникальные параметры, возникла необходимость написания программы, реализующая описанные выше операции. Эта программа написана на языке </w:t>
      </w:r>
      <w:r>
        <w:rPr>
          <w:sz w:val="28"/>
          <w:szCs w:val="28"/>
          <w:lang w:val="en-US"/>
        </w:rPr>
        <w:t>Python</w:t>
      </w:r>
      <w:r w:rsidRPr="00D01FAC">
        <w:rPr>
          <w:sz w:val="28"/>
          <w:szCs w:val="28"/>
        </w:rPr>
        <w:t xml:space="preserve"> </w:t>
      </w:r>
      <w:r>
        <w:rPr>
          <w:sz w:val="28"/>
          <w:szCs w:val="28"/>
        </w:rPr>
        <w:t xml:space="preserve">в </w:t>
      </w:r>
      <w:proofErr w:type="spellStart"/>
      <w:r>
        <w:rPr>
          <w:sz w:val="28"/>
          <w:szCs w:val="28"/>
          <w:lang w:val="en-US"/>
        </w:rPr>
        <w:t>Abaqus</w:t>
      </w:r>
      <w:proofErr w:type="spellEnd"/>
      <w:r w:rsidRPr="00D01FAC">
        <w:rPr>
          <w:sz w:val="28"/>
          <w:szCs w:val="28"/>
        </w:rPr>
        <w:t xml:space="preserve"> </w:t>
      </w:r>
      <w:r>
        <w:rPr>
          <w:sz w:val="28"/>
          <w:szCs w:val="28"/>
          <w:lang w:val="en-US"/>
        </w:rPr>
        <w:t>PDE</w:t>
      </w:r>
      <w:r>
        <w:rPr>
          <w:sz w:val="28"/>
          <w:szCs w:val="28"/>
        </w:rPr>
        <w:t xml:space="preserve">. </w:t>
      </w:r>
      <w:proofErr w:type="spellStart"/>
      <w:r>
        <w:rPr>
          <w:sz w:val="28"/>
          <w:szCs w:val="28"/>
          <w:lang w:val="en-US"/>
        </w:rPr>
        <w:t>Abaqus</w:t>
      </w:r>
      <w:proofErr w:type="spellEnd"/>
      <w:r w:rsidRPr="00D01FAC">
        <w:rPr>
          <w:sz w:val="28"/>
          <w:szCs w:val="28"/>
        </w:rPr>
        <w:t xml:space="preserve"> </w:t>
      </w:r>
      <w:r>
        <w:rPr>
          <w:sz w:val="28"/>
          <w:szCs w:val="28"/>
          <w:lang w:val="en-US"/>
        </w:rPr>
        <w:t>PDE</w:t>
      </w:r>
      <w:r>
        <w:rPr>
          <w:sz w:val="28"/>
          <w:szCs w:val="28"/>
        </w:rPr>
        <w:t xml:space="preserve"> – это встроенная среда разработки, предназначенная в первую очередь для взаимодействия с интерфейсом численного пакета. </w:t>
      </w:r>
    </w:p>
    <w:p w:rsidR="00C373DE" w:rsidRDefault="00C373DE" w:rsidP="00D9680F">
      <w:pPr>
        <w:pStyle w:val="a9"/>
        <w:numPr>
          <w:ilvl w:val="1"/>
          <w:numId w:val="29"/>
        </w:numPr>
        <w:spacing w:after="0"/>
        <w:ind w:left="0" w:firstLine="567"/>
        <w:jc w:val="center"/>
        <w:rPr>
          <w:rFonts w:ascii="Times New Roman" w:hAnsi="Times New Roman" w:cs="Times New Roman"/>
          <w:b/>
          <w:sz w:val="36"/>
          <w:szCs w:val="36"/>
        </w:rPr>
      </w:pPr>
      <w:r>
        <w:rPr>
          <w:rFonts w:ascii="Times New Roman" w:hAnsi="Times New Roman" w:cs="Times New Roman"/>
          <w:b/>
          <w:sz w:val="36"/>
          <w:szCs w:val="36"/>
        </w:rPr>
        <w:t>Численное решение и сравнение результатов</w:t>
      </w:r>
    </w:p>
    <w:p w:rsidR="00C373DE" w:rsidRPr="00084442" w:rsidRDefault="00C373DE" w:rsidP="00D9680F">
      <w:pPr>
        <w:spacing w:line="276" w:lineRule="auto"/>
        <w:ind w:firstLine="709"/>
        <w:jc w:val="both"/>
        <w:rPr>
          <w:sz w:val="28"/>
          <w:szCs w:val="28"/>
        </w:rPr>
      </w:pPr>
      <w:r>
        <w:rPr>
          <w:sz w:val="28"/>
          <w:szCs w:val="28"/>
        </w:rPr>
        <w:t>Было проведено численное моделирование и получены результаты, которые  представляют собой графики зависимости горизонтальной компоненты перемещения от времени (</w:t>
      </w:r>
      <w:r>
        <w:rPr>
          <w:sz w:val="28"/>
          <w:szCs w:val="28"/>
          <w:lang w:val="en-US"/>
        </w:rPr>
        <w:t>U</w:t>
      </w:r>
      <w:r w:rsidRPr="00C13AED">
        <w:rPr>
          <w:sz w:val="28"/>
          <w:szCs w:val="28"/>
          <w:vertAlign w:val="subscript"/>
        </w:rPr>
        <w:t>1</w:t>
      </w:r>
      <w:r w:rsidRPr="00C13AED">
        <w:rPr>
          <w:sz w:val="28"/>
          <w:szCs w:val="28"/>
        </w:rPr>
        <w:t>)</w:t>
      </w:r>
      <w:r>
        <w:rPr>
          <w:sz w:val="28"/>
          <w:szCs w:val="28"/>
        </w:rPr>
        <w:t>. Для сетки 200х200 м</w:t>
      </w:r>
      <w:proofErr w:type="gramStart"/>
      <w:r>
        <w:rPr>
          <w:sz w:val="28"/>
          <w:szCs w:val="28"/>
          <w:vertAlign w:val="superscript"/>
        </w:rPr>
        <w:t>2</w:t>
      </w:r>
      <w:proofErr w:type="gramEnd"/>
      <w:r>
        <w:rPr>
          <w:sz w:val="28"/>
          <w:szCs w:val="28"/>
        </w:rPr>
        <w:t xml:space="preserve"> были получены результаты в трех произвольны</w:t>
      </w:r>
      <w:r w:rsidR="00D9680F">
        <w:rPr>
          <w:sz w:val="28"/>
          <w:szCs w:val="28"/>
        </w:rPr>
        <w:t>х точках на оси абсцисс (Рис. 15</w:t>
      </w:r>
      <w:r>
        <w:rPr>
          <w:sz w:val="28"/>
          <w:szCs w:val="28"/>
        </w:rPr>
        <w:t xml:space="preserve">). </w:t>
      </w:r>
      <w:r>
        <w:rPr>
          <w:rFonts w:eastAsiaTheme="minorEastAsia"/>
          <w:sz w:val="28"/>
          <w:szCs w:val="28"/>
        </w:rPr>
        <w:t xml:space="preserve">Все три графика параллельны и отличаются лишь на величину запаздывания. </w:t>
      </w:r>
      <w:r>
        <w:rPr>
          <w:sz w:val="28"/>
          <w:szCs w:val="28"/>
        </w:rPr>
        <w:t xml:space="preserve">Далее, если не указано другого, перемещения выводятся в точке с координатой (20,0). </w:t>
      </w:r>
    </w:p>
    <w:p w:rsidR="00C373DE" w:rsidRDefault="00C373DE" w:rsidP="00E34B71">
      <w:pPr>
        <w:ind w:firstLine="709"/>
        <w:jc w:val="center"/>
        <w:rPr>
          <w:sz w:val="28"/>
          <w:szCs w:val="28"/>
        </w:rPr>
      </w:pPr>
      <w:r>
        <w:rPr>
          <w:noProof/>
          <w:sz w:val="28"/>
          <w:szCs w:val="28"/>
        </w:rPr>
        <w:drawing>
          <wp:inline distT="0" distB="0" distL="0" distR="0" wp14:anchorId="11A1250E" wp14:editId="6E17480D">
            <wp:extent cx="5334000" cy="400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ремещения в трех разных точках плоскости.jpg"/>
                    <pic:cNvPicPr/>
                  </pic:nvPicPr>
                  <pic:blipFill>
                    <a:blip r:embed="rId23">
                      <a:extLst>
                        <a:ext uri="{28A0092B-C50C-407E-A947-70E740481C1C}">
                          <a14:useLocalDpi xmlns:a14="http://schemas.microsoft.com/office/drawing/2010/main" val="0"/>
                        </a:ext>
                      </a:extLst>
                    </a:blip>
                    <a:stretch>
                      <a:fillRect/>
                    </a:stretch>
                  </pic:blipFill>
                  <pic:spPr>
                    <a:xfrm>
                      <a:off x="0" y="0"/>
                      <a:ext cx="5334000" cy="4000500"/>
                    </a:xfrm>
                    <a:prstGeom prst="rect">
                      <a:avLst/>
                    </a:prstGeom>
                  </pic:spPr>
                </pic:pic>
              </a:graphicData>
            </a:graphic>
          </wp:inline>
        </w:drawing>
      </w:r>
    </w:p>
    <w:p w:rsidR="00C373DE" w:rsidRPr="00C13AED" w:rsidRDefault="00D9680F" w:rsidP="00D9680F">
      <w:pPr>
        <w:spacing w:line="276" w:lineRule="auto"/>
        <w:ind w:firstLine="709"/>
        <w:contextualSpacing/>
        <w:jc w:val="center"/>
        <w:rPr>
          <w:i/>
          <w:sz w:val="28"/>
          <w:szCs w:val="28"/>
        </w:rPr>
      </w:pPr>
      <w:r>
        <w:rPr>
          <w:i/>
          <w:sz w:val="28"/>
          <w:szCs w:val="28"/>
        </w:rPr>
        <w:t>Рис. 15</w:t>
      </w:r>
      <w:r w:rsidR="00C373DE">
        <w:rPr>
          <w:i/>
          <w:sz w:val="28"/>
          <w:szCs w:val="28"/>
        </w:rPr>
        <w:t xml:space="preserve"> Перемещения в трех произвольных точках на оси абсцисс</w:t>
      </w:r>
    </w:p>
    <w:p w:rsidR="00C373DE" w:rsidRDefault="00C373DE" w:rsidP="00D9680F">
      <w:pPr>
        <w:spacing w:line="276" w:lineRule="auto"/>
        <w:ind w:firstLine="709"/>
        <w:jc w:val="both"/>
        <w:rPr>
          <w:sz w:val="28"/>
          <w:szCs w:val="28"/>
        </w:rPr>
      </w:pPr>
      <w:r>
        <w:rPr>
          <w:sz w:val="28"/>
          <w:szCs w:val="28"/>
        </w:rPr>
        <w:t xml:space="preserve"> Для модели с «бесконечными» элементами на границе был проведен расчет с сеткой, описанной в предыдущем параграфе, и с</w:t>
      </w:r>
      <w:r w:rsidR="00D9680F">
        <w:rPr>
          <w:sz w:val="28"/>
          <w:szCs w:val="28"/>
        </w:rPr>
        <w:t xml:space="preserve"> более мелкой сеткой. На рис. 16</w:t>
      </w:r>
      <w:r>
        <w:rPr>
          <w:sz w:val="28"/>
          <w:szCs w:val="28"/>
        </w:rPr>
        <w:t xml:space="preserve"> приведены два графика зависимости перемещения от времени при трех различных размерах конечного элемента. </w:t>
      </w:r>
    </w:p>
    <w:p w:rsidR="00C373DE" w:rsidRDefault="00C373DE" w:rsidP="00E34B71">
      <w:pPr>
        <w:ind w:firstLine="709"/>
        <w:jc w:val="both"/>
        <w:rPr>
          <w:sz w:val="28"/>
          <w:szCs w:val="28"/>
        </w:rPr>
      </w:pPr>
      <w:r>
        <w:rPr>
          <w:noProof/>
          <w:sz w:val="28"/>
          <w:szCs w:val="28"/>
        </w:rPr>
        <w:lastRenderedPageBreak/>
        <w:drawing>
          <wp:inline distT="0" distB="0" distL="0" distR="0" wp14:anchorId="0E33FCE2" wp14:editId="7B791BA0">
            <wp:extent cx="5334000" cy="40005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равнение плоскостей с разным размером элемента.jpg"/>
                    <pic:cNvPicPr/>
                  </pic:nvPicPr>
                  <pic:blipFill>
                    <a:blip r:embed="rId24">
                      <a:extLst>
                        <a:ext uri="{28A0092B-C50C-407E-A947-70E740481C1C}">
                          <a14:useLocalDpi xmlns:a14="http://schemas.microsoft.com/office/drawing/2010/main" val="0"/>
                        </a:ext>
                      </a:extLst>
                    </a:blip>
                    <a:stretch>
                      <a:fillRect/>
                    </a:stretch>
                  </pic:blipFill>
                  <pic:spPr>
                    <a:xfrm>
                      <a:off x="0" y="0"/>
                      <a:ext cx="5334000" cy="4000500"/>
                    </a:xfrm>
                    <a:prstGeom prst="rect">
                      <a:avLst/>
                    </a:prstGeom>
                  </pic:spPr>
                </pic:pic>
              </a:graphicData>
            </a:graphic>
          </wp:inline>
        </w:drawing>
      </w:r>
    </w:p>
    <w:p w:rsidR="00C373DE" w:rsidRDefault="00D9680F" w:rsidP="00D9680F">
      <w:pPr>
        <w:spacing w:line="276" w:lineRule="auto"/>
        <w:ind w:firstLine="567"/>
        <w:jc w:val="center"/>
        <w:rPr>
          <w:i/>
          <w:sz w:val="28"/>
          <w:szCs w:val="28"/>
        </w:rPr>
      </w:pPr>
      <w:r>
        <w:rPr>
          <w:i/>
          <w:sz w:val="28"/>
          <w:szCs w:val="28"/>
        </w:rPr>
        <w:t>Рис. 16</w:t>
      </w:r>
      <w:r w:rsidR="00C373DE">
        <w:rPr>
          <w:i/>
          <w:sz w:val="28"/>
          <w:szCs w:val="28"/>
        </w:rPr>
        <w:t xml:space="preserve"> Сравнение графиков зависимости перемещения от времени для сеток с разным размером коечного элемента</w:t>
      </w:r>
    </w:p>
    <w:p w:rsidR="00C373DE" w:rsidRPr="00100FBC" w:rsidRDefault="00C373DE" w:rsidP="00D9680F">
      <w:pPr>
        <w:spacing w:line="276" w:lineRule="auto"/>
        <w:ind w:firstLine="709"/>
        <w:contextualSpacing/>
        <w:jc w:val="both"/>
        <w:rPr>
          <w:sz w:val="28"/>
          <w:szCs w:val="28"/>
        </w:rPr>
      </w:pPr>
      <w:r>
        <w:rPr>
          <w:sz w:val="28"/>
          <w:szCs w:val="28"/>
        </w:rPr>
        <w:t>При более мелкой сетке график получается более сглаженным. При крупной сетке график колеблется возле той же кривой. Размер конечного элемента незначительно влияет на вид кривой, поэтому рекомендуется использовать максимально крупную сетку, не искажающую вид графика.</w:t>
      </w:r>
    </w:p>
    <w:p w:rsidR="00C373DE" w:rsidRDefault="00C373DE" w:rsidP="00D9680F">
      <w:pPr>
        <w:spacing w:line="276" w:lineRule="auto"/>
        <w:ind w:firstLine="709"/>
        <w:contextualSpacing/>
        <w:jc w:val="both"/>
        <w:rPr>
          <w:sz w:val="28"/>
          <w:szCs w:val="28"/>
        </w:rPr>
      </w:pPr>
      <w:r>
        <w:rPr>
          <w:sz w:val="28"/>
          <w:szCs w:val="28"/>
        </w:rPr>
        <w:t>Для того чтобы оценить эффективность «бесконечных» элементов был проведен расчет двух областей разной площади: 100х100 м</w:t>
      </w:r>
      <w:proofErr w:type="gramStart"/>
      <w:r>
        <w:rPr>
          <w:sz w:val="28"/>
          <w:szCs w:val="28"/>
          <w:vertAlign w:val="superscript"/>
        </w:rPr>
        <w:t>2</w:t>
      </w:r>
      <w:proofErr w:type="gramEnd"/>
      <w:r>
        <w:rPr>
          <w:sz w:val="28"/>
          <w:szCs w:val="28"/>
        </w:rPr>
        <w:t xml:space="preserve">  и 200х200 м</w:t>
      </w:r>
      <w:r>
        <w:rPr>
          <w:sz w:val="28"/>
          <w:szCs w:val="28"/>
          <w:vertAlign w:val="superscript"/>
        </w:rPr>
        <w:t xml:space="preserve">2        </w:t>
      </w:r>
      <w:r w:rsidR="00D9680F">
        <w:rPr>
          <w:sz w:val="28"/>
          <w:szCs w:val="28"/>
        </w:rPr>
        <w:t>(Рис. 17</w:t>
      </w:r>
      <w:r>
        <w:rPr>
          <w:sz w:val="28"/>
          <w:szCs w:val="28"/>
        </w:rPr>
        <w:t xml:space="preserve">). Нетрудно заметить, что представленные ниже графики совпадают до того момента, пока волна не дойдет до границы меньшего квадрата, а затем расходятся. На основании этого можно сделать вывод, что «бесконечные» элементы не работают должным образом и не обеспечивают отток волн на бесконечность. </w:t>
      </w:r>
    </w:p>
    <w:p w:rsidR="00C373DE" w:rsidRDefault="00C373DE" w:rsidP="00E34B71">
      <w:pPr>
        <w:ind w:firstLine="709"/>
        <w:contextualSpacing/>
        <w:jc w:val="center"/>
        <w:rPr>
          <w:sz w:val="28"/>
          <w:szCs w:val="28"/>
        </w:rPr>
      </w:pPr>
      <w:r>
        <w:rPr>
          <w:noProof/>
          <w:sz w:val="28"/>
          <w:szCs w:val="28"/>
        </w:rPr>
        <w:lastRenderedPageBreak/>
        <w:drawing>
          <wp:inline distT="0" distB="0" distL="0" distR="0" wp14:anchorId="7025CBCC" wp14:editId="750848EB">
            <wp:extent cx="4889500" cy="3667125"/>
            <wp:effectExtent l="0" t="0" r="635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равнение малого квадрата и большого.jpg"/>
                    <pic:cNvPicPr/>
                  </pic:nvPicPr>
                  <pic:blipFill>
                    <a:blip r:embed="rId25">
                      <a:extLst>
                        <a:ext uri="{28A0092B-C50C-407E-A947-70E740481C1C}">
                          <a14:useLocalDpi xmlns:a14="http://schemas.microsoft.com/office/drawing/2010/main" val="0"/>
                        </a:ext>
                      </a:extLst>
                    </a:blip>
                    <a:stretch>
                      <a:fillRect/>
                    </a:stretch>
                  </pic:blipFill>
                  <pic:spPr>
                    <a:xfrm>
                      <a:off x="0" y="0"/>
                      <a:ext cx="4889500" cy="3667125"/>
                    </a:xfrm>
                    <a:prstGeom prst="rect">
                      <a:avLst/>
                    </a:prstGeom>
                  </pic:spPr>
                </pic:pic>
              </a:graphicData>
            </a:graphic>
          </wp:inline>
        </w:drawing>
      </w:r>
    </w:p>
    <w:p w:rsidR="00C373DE" w:rsidRDefault="00D9680F" w:rsidP="00D9680F">
      <w:pPr>
        <w:spacing w:line="276" w:lineRule="auto"/>
        <w:ind w:firstLine="709"/>
        <w:jc w:val="center"/>
        <w:rPr>
          <w:i/>
          <w:sz w:val="28"/>
          <w:szCs w:val="28"/>
        </w:rPr>
      </w:pPr>
      <w:r>
        <w:rPr>
          <w:i/>
          <w:sz w:val="28"/>
          <w:szCs w:val="28"/>
        </w:rPr>
        <w:t>Рис. 17</w:t>
      </w:r>
      <w:r w:rsidR="00C373DE">
        <w:rPr>
          <w:i/>
          <w:sz w:val="28"/>
          <w:szCs w:val="28"/>
        </w:rPr>
        <w:t xml:space="preserve"> Сравнение двух графиков перемещений от времени для двух областей разного размера с бесконечными элементами</w:t>
      </w:r>
    </w:p>
    <w:p w:rsidR="00C373DE" w:rsidRDefault="00C373DE" w:rsidP="00D9680F">
      <w:pPr>
        <w:spacing w:line="276" w:lineRule="auto"/>
        <w:ind w:firstLine="709"/>
        <w:jc w:val="both"/>
        <w:rPr>
          <w:sz w:val="28"/>
          <w:szCs w:val="28"/>
        </w:rPr>
      </w:pPr>
      <w:r>
        <w:rPr>
          <w:sz w:val="28"/>
          <w:szCs w:val="28"/>
        </w:rPr>
        <w:t>Такое же исследование было проведено и для задачи, где вязкие граничные условия реализованы с помощью демпферов</w:t>
      </w:r>
      <w:r w:rsidR="00D9680F">
        <w:rPr>
          <w:sz w:val="28"/>
          <w:szCs w:val="28"/>
        </w:rPr>
        <w:t xml:space="preserve"> (Рис. 18)</w:t>
      </w:r>
      <w:r>
        <w:rPr>
          <w:sz w:val="28"/>
          <w:szCs w:val="28"/>
        </w:rPr>
        <w:t>.</w:t>
      </w:r>
    </w:p>
    <w:p w:rsidR="00C373DE" w:rsidRDefault="00C373DE" w:rsidP="00E34B71">
      <w:pPr>
        <w:ind w:firstLine="709"/>
        <w:jc w:val="center"/>
        <w:rPr>
          <w:i/>
          <w:sz w:val="28"/>
          <w:szCs w:val="28"/>
        </w:rPr>
      </w:pPr>
      <w:r>
        <w:rPr>
          <w:noProof/>
          <w:sz w:val="28"/>
          <w:szCs w:val="28"/>
        </w:rPr>
        <w:drawing>
          <wp:inline distT="0" distB="0" distL="0" distR="0" wp14:anchorId="59E24A4B" wp14:editId="594900E0">
            <wp:extent cx="4787900" cy="35909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равнение малого квадрата и большого с демпферами 40.jpg"/>
                    <pic:cNvPicPr/>
                  </pic:nvPicPr>
                  <pic:blipFill>
                    <a:blip r:embed="rId26">
                      <a:extLst>
                        <a:ext uri="{28A0092B-C50C-407E-A947-70E740481C1C}">
                          <a14:useLocalDpi xmlns:a14="http://schemas.microsoft.com/office/drawing/2010/main" val="0"/>
                        </a:ext>
                      </a:extLst>
                    </a:blip>
                    <a:stretch>
                      <a:fillRect/>
                    </a:stretch>
                  </pic:blipFill>
                  <pic:spPr>
                    <a:xfrm>
                      <a:off x="0" y="0"/>
                      <a:ext cx="4797116" cy="3597837"/>
                    </a:xfrm>
                    <a:prstGeom prst="rect">
                      <a:avLst/>
                    </a:prstGeom>
                  </pic:spPr>
                </pic:pic>
              </a:graphicData>
            </a:graphic>
          </wp:inline>
        </w:drawing>
      </w:r>
    </w:p>
    <w:p w:rsidR="00C373DE" w:rsidRPr="00F100BA" w:rsidRDefault="00D9680F" w:rsidP="00D9680F">
      <w:pPr>
        <w:spacing w:line="276" w:lineRule="auto"/>
        <w:ind w:firstLine="709"/>
        <w:jc w:val="center"/>
        <w:rPr>
          <w:sz w:val="28"/>
          <w:szCs w:val="28"/>
        </w:rPr>
      </w:pPr>
      <w:r>
        <w:rPr>
          <w:i/>
          <w:sz w:val="28"/>
          <w:szCs w:val="28"/>
        </w:rPr>
        <w:t>Рис. 18</w:t>
      </w:r>
      <w:r w:rsidR="00C373DE">
        <w:rPr>
          <w:i/>
          <w:sz w:val="28"/>
          <w:szCs w:val="28"/>
        </w:rPr>
        <w:t xml:space="preserve"> Сравнение двух графиков перемещений от времени для двух областей разного размера с демпферами на границе</w:t>
      </w:r>
    </w:p>
    <w:p w:rsidR="00C373DE" w:rsidRDefault="00C373DE" w:rsidP="00D9680F">
      <w:pPr>
        <w:spacing w:line="276" w:lineRule="auto"/>
        <w:ind w:firstLine="709"/>
        <w:contextualSpacing/>
        <w:jc w:val="both"/>
        <w:rPr>
          <w:sz w:val="28"/>
          <w:szCs w:val="28"/>
        </w:rPr>
      </w:pPr>
      <w:r>
        <w:rPr>
          <w:sz w:val="28"/>
          <w:szCs w:val="28"/>
        </w:rPr>
        <w:t xml:space="preserve">Из приведенного выше графика видно, что и вязкие границы, реализованные с помощью демпферов, не позволяют моделировать </w:t>
      </w:r>
      <w:r>
        <w:rPr>
          <w:sz w:val="28"/>
          <w:szCs w:val="28"/>
        </w:rPr>
        <w:lastRenderedPageBreak/>
        <w:t xml:space="preserve">«бесконечные» граничные условия. Это объясняется следующими причинами. Во-первых, построенная область имеет квадратную форму, в которой вязкие граничные условия могут быть заданы только таким образом, что направления их действия </w:t>
      </w:r>
      <w:proofErr w:type="spellStart"/>
      <w:r>
        <w:rPr>
          <w:sz w:val="28"/>
          <w:szCs w:val="28"/>
        </w:rPr>
        <w:t>сонаправлены</w:t>
      </w:r>
      <w:proofErr w:type="spellEnd"/>
      <w:r>
        <w:rPr>
          <w:sz w:val="28"/>
          <w:szCs w:val="28"/>
        </w:rPr>
        <w:t xml:space="preserve">  либо с осью абсцисс, либо с осью ординат. Волна, которая образуется в результате приложения нагрузки, имеет сферическую форму и не падает ортогонально границе, что мешает вязким границам работать правильно.</w:t>
      </w:r>
    </w:p>
    <w:p w:rsidR="00D9680F" w:rsidRDefault="00C373DE" w:rsidP="00D9680F">
      <w:pPr>
        <w:spacing w:line="276" w:lineRule="auto"/>
        <w:ind w:firstLine="709"/>
        <w:contextualSpacing/>
        <w:jc w:val="both"/>
        <w:rPr>
          <w:sz w:val="28"/>
          <w:szCs w:val="28"/>
        </w:rPr>
      </w:pPr>
      <w:r>
        <w:rPr>
          <w:sz w:val="28"/>
          <w:szCs w:val="28"/>
        </w:rPr>
        <w:t>Во-вторых, вязкие границы хорошо поглощают высокочастотную часть спектра, а волна, которая возникает в исходной задаче, имеет низкую частоту. Учитывая все ошибки, решаем задачу с вязкоупругими граничными условиями, численная модель которой описана в предыдущем параграфе.</w:t>
      </w:r>
    </w:p>
    <w:p w:rsidR="00D9680F" w:rsidRDefault="00D9680F" w:rsidP="00D9680F">
      <w:pPr>
        <w:spacing w:line="276" w:lineRule="auto"/>
        <w:ind w:firstLine="709"/>
        <w:contextualSpacing/>
        <w:jc w:val="both"/>
        <w:rPr>
          <w:sz w:val="28"/>
          <w:szCs w:val="28"/>
        </w:rPr>
      </w:pPr>
      <w:r>
        <w:rPr>
          <w:sz w:val="28"/>
          <w:szCs w:val="28"/>
        </w:rPr>
        <w:t>На рис. 19 изображено распределения полного перемещения по пластине. Наибольшие перемещения достигнуты вблизи точки приложения силы.</w:t>
      </w:r>
    </w:p>
    <w:p w:rsidR="00C373DE" w:rsidRDefault="00D9680F" w:rsidP="00D9680F">
      <w:pPr>
        <w:contextualSpacing/>
        <w:rPr>
          <w:sz w:val="28"/>
          <w:szCs w:val="28"/>
        </w:rPr>
      </w:pPr>
      <w:r>
        <w:rPr>
          <w:noProof/>
          <w:sz w:val="28"/>
          <w:szCs w:val="28"/>
        </w:rPr>
        <w:drawing>
          <wp:inline distT="0" distB="0" distL="0" distR="0">
            <wp:extent cx="5940425" cy="291211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hell.png"/>
                    <pic:cNvPicPr/>
                  </pic:nvPicPr>
                  <pic:blipFill>
                    <a:blip r:embed="rId27">
                      <a:extLst>
                        <a:ext uri="{28A0092B-C50C-407E-A947-70E740481C1C}">
                          <a14:useLocalDpi xmlns:a14="http://schemas.microsoft.com/office/drawing/2010/main" val="0"/>
                        </a:ext>
                      </a:extLst>
                    </a:blip>
                    <a:stretch>
                      <a:fillRect/>
                    </a:stretch>
                  </pic:blipFill>
                  <pic:spPr>
                    <a:xfrm>
                      <a:off x="0" y="0"/>
                      <a:ext cx="5940425" cy="2912110"/>
                    </a:xfrm>
                    <a:prstGeom prst="rect">
                      <a:avLst/>
                    </a:prstGeom>
                  </pic:spPr>
                </pic:pic>
              </a:graphicData>
            </a:graphic>
          </wp:inline>
        </w:drawing>
      </w:r>
      <w:r>
        <w:rPr>
          <w:sz w:val="28"/>
          <w:szCs w:val="28"/>
        </w:rPr>
        <w:t xml:space="preserve"> </w:t>
      </w:r>
      <w:r w:rsidR="00C373DE">
        <w:rPr>
          <w:sz w:val="28"/>
          <w:szCs w:val="28"/>
        </w:rPr>
        <w:t xml:space="preserve"> </w:t>
      </w:r>
    </w:p>
    <w:p w:rsidR="00D9680F" w:rsidRDefault="00D9680F" w:rsidP="00D9680F">
      <w:pPr>
        <w:spacing w:line="276" w:lineRule="auto"/>
        <w:contextualSpacing/>
        <w:jc w:val="center"/>
        <w:rPr>
          <w:i/>
          <w:sz w:val="28"/>
          <w:szCs w:val="28"/>
        </w:rPr>
      </w:pPr>
      <w:r>
        <w:rPr>
          <w:i/>
          <w:sz w:val="28"/>
          <w:szCs w:val="28"/>
        </w:rPr>
        <w:t>Рис. 19 Распределение перемещения по пластине</w:t>
      </w:r>
    </w:p>
    <w:p w:rsidR="00D9680F" w:rsidRDefault="00D9680F">
      <w:pPr>
        <w:spacing w:after="200" w:line="276" w:lineRule="auto"/>
        <w:rPr>
          <w:i/>
          <w:sz w:val="28"/>
          <w:szCs w:val="28"/>
        </w:rPr>
      </w:pPr>
      <w:r>
        <w:rPr>
          <w:i/>
          <w:sz w:val="28"/>
          <w:szCs w:val="28"/>
        </w:rPr>
        <w:br w:type="page"/>
      </w:r>
    </w:p>
    <w:p w:rsidR="00D9680F" w:rsidRPr="00D9680F" w:rsidRDefault="00D9680F" w:rsidP="00D9680F">
      <w:pPr>
        <w:spacing w:line="276" w:lineRule="auto"/>
        <w:contextualSpacing/>
        <w:jc w:val="center"/>
        <w:rPr>
          <w:i/>
          <w:sz w:val="28"/>
          <w:szCs w:val="28"/>
        </w:rPr>
      </w:pPr>
    </w:p>
    <w:p w:rsidR="00C373DE" w:rsidRDefault="00D9680F" w:rsidP="00D9680F">
      <w:pPr>
        <w:spacing w:line="276" w:lineRule="auto"/>
        <w:ind w:firstLine="709"/>
        <w:contextualSpacing/>
        <w:jc w:val="both"/>
        <w:rPr>
          <w:sz w:val="28"/>
          <w:szCs w:val="28"/>
        </w:rPr>
      </w:pPr>
      <w:r>
        <w:rPr>
          <w:sz w:val="28"/>
          <w:szCs w:val="28"/>
        </w:rPr>
        <w:t>На рис. 20</w:t>
      </w:r>
      <w:r w:rsidR="00C373DE">
        <w:rPr>
          <w:sz w:val="28"/>
          <w:szCs w:val="28"/>
        </w:rPr>
        <w:t xml:space="preserve"> изображен график зависимости перемещения от времени для двух круглых областей разного диаметра: 100 м и 200 м.</w:t>
      </w:r>
    </w:p>
    <w:p w:rsidR="00C373DE" w:rsidRDefault="00C373DE" w:rsidP="00E34B71">
      <w:pPr>
        <w:ind w:firstLine="709"/>
        <w:contextualSpacing/>
        <w:jc w:val="center"/>
        <w:rPr>
          <w:sz w:val="28"/>
          <w:szCs w:val="28"/>
        </w:rPr>
      </w:pPr>
      <w:r>
        <w:rPr>
          <w:noProof/>
          <w:sz w:val="28"/>
          <w:szCs w:val="28"/>
        </w:rPr>
        <w:drawing>
          <wp:inline distT="0" distB="0" distL="0" distR="0" wp14:anchorId="60B38536" wp14:editId="620A61C6">
            <wp:extent cx="5334000" cy="400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равнение малого круга и большого.jpg"/>
                    <pic:cNvPicPr/>
                  </pic:nvPicPr>
                  <pic:blipFill>
                    <a:blip r:embed="rId28">
                      <a:extLst>
                        <a:ext uri="{28A0092B-C50C-407E-A947-70E740481C1C}">
                          <a14:useLocalDpi xmlns:a14="http://schemas.microsoft.com/office/drawing/2010/main" val="0"/>
                        </a:ext>
                      </a:extLst>
                    </a:blip>
                    <a:stretch>
                      <a:fillRect/>
                    </a:stretch>
                  </pic:blipFill>
                  <pic:spPr>
                    <a:xfrm>
                      <a:off x="0" y="0"/>
                      <a:ext cx="5334000" cy="4000500"/>
                    </a:xfrm>
                    <a:prstGeom prst="rect">
                      <a:avLst/>
                    </a:prstGeom>
                  </pic:spPr>
                </pic:pic>
              </a:graphicData>
            </a:graphic>
          </wp:inline>
        </w:drawing>
      </w:r>
    </w:p>
    <w:p w:rsidR="00C373DE" w:rsidRDefault="00D9680F" w:rsidP="00D9680F">
      <w:pPr>
        <w:spacing w:line="276" w:lineRule="auto"/>
        <w:ind w:firstLine="709"/>
        <w:contextualSpacing/>
        <w:jc w:val="center"/>
        <w:rPr>
          <w:i/>
          <w:sz w:val="28"/>
          <w:szCs w:val="28"/>
        </w:rPr>
      </w:pPr>
      <w:r>
        <w:rPr>
          <w:i/>
          <w:sz w:val="28"/>
          <w:szCs w:val="28"/>
        </w:rPr>
        <w:t>Рис. 20</w:t>
      </w:r>
      <w:r w:rsidR="00C373DE">
        <w:rPr>
          <w:i/>
          <w:sz w:val="28"/>
          <w:szCs w:val="28"/>
        </w:rPr>
        <w:t xml:space="preserve"> Сравнение перемещений для двух круглых областей разного диаметра</w:t>
      </w:r>
    </w:p>
    <w:p w:rsidR="00C373DE" w:rsidRDefault="00C373DE" w:rsidP="00D9680F">
      <w:pPr>
        <w:spacing w:line="276" w:lineRule="auto"/>
        <w:ind w:firstLine="709"/>
        <w:contextualSpacing/>
        <w:jc w:val="both"/>
        <w:rPr>
          <w:sz w:val="28"/>
          <w:szCs w:val="28"/>
        </w:rPr>
      </w:pPr>
      <w:r>
        <w:rPr>
          <w:sz w:val="28"/>
          <w:szCs w:val="28"/>
        </w:rPr>
        <w:t xml:space="preserve">На графике две кривые близки друг другу. </w:t>
      </w:r>
      <w:proofErr w:type="gramStart"/>
      <w:r>
        <w:rPr>
          <w:sz w:val="28"/>
          <w:szCs w:val="28"/>
        </w:rPr>
        <w:t>Напрашивается вывод, что совокупность принятых мер, а именно ввод сферической системы координат и смена граничных условий на вязкоупругие, повлияла на результат.</w:t>
      </w:r>
      <w:proofErr w:type="gramEnd"/>
    </w:p>
    <w:p w:rsidR="00C373DE" w:rsidRDefault="00C373DE" w:rsidP="00D9680F">
      <w:pPr>
        <w:spacing w:line="276" w:lineRule="auto"/>
        <w:ind w:firstLine="709"/>
        <w:contextualSpacing/>
        <w:jc w:val="both"/>
        <w:rPr>
          <w:sz w:val="28"/>
          <w:szCs w:val="28"/>
        </w:rPr>
      </w:pPr>
      <w:r>
        <w:rPr>
          <w:sz w:val="28"/>
          <w:szCs w:val="28"/>
        </w:rPr>
        <w:t>Далее приводятся два графика зависимости перемещения от времени для исходной обл</w:t>
      </w:r>
      <w:r w:rsidR="00D9680F">
        <w:rPr>
          <w:sz w:val="28"/>
          <w:szCs w:val="28"/>
        </w:rPr>
        <w:t>асти и для закрепленной (Рис. 21</w:t>
      </w:r>
      <w:r>
        <w:rPr>
          <w:sz w:val="28"/>
          <w:szCs w:val="28"/>
        </w:rPr>
        <w:t>). До того момента, пока волна не дошла до границы области, графики совпадают, затем расходятся. При этом значения перемещения закрепленной области не растут, а колеблются возле некоторого значения.</w:t>
      </w:r>
    </w:p>
    <w:p w:rsidR="00C373DE" w:rsidRDefault="00C373DE" w:rsidP="00E34B71">
      <w:pPr>
        <w:ind w:firstLine="709"/>
        <w:contextualSpacing/>
        <w:jc w:val="center"/>
        <w:rPr>
          <w:sz w:val="28"/>
          <w:szCs w:val="28"/>
        </w:rPr>
      </w:pPr>
      <w:r>
        <w:rPr>
          <w:noProof/>
          <w:sz w:val="28"/>
          <w:szCs w:val="28"/>
        </w:rPr>
        <w:lastRenderedPageBreak/>
        <w:drawing>
          <wp:inline distT="0" distB="0" distL="0" distR="0" wp14:anchorId="4355DE1E" wp14:editId="50370209">
            <wp:extent cx="5334000" cy="4000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равнение круга с вязкоупругими границами и закрепленного.jpg"/>
                    <pic:cNvPicPr/>
                  </pic:nvPicPr>
                  <pic:blipFill>
                    <a:blip r:embed="rId29">
                      <a:extLst>
                        <a:ext uri="{28A0092B-C50C-407E-A947-70E740481C1C}">
                          <a14:useLocalDpi xmlns:a14="http://schemas.microsoft.com/office/drawing/2010/main" val="0"/>
                        </a:ext>
                      </a:extLst>
                    </a:blip>
                    <a:stretch>
                      <a:fillRect/>
                    </a:stretch>
                  </pic:blipFill>
                  <pic:spPr>
                    <a:xfrm>
                      <a:off x="0" y="0"/>
                      <a:ext cx="5334000" cy="4000500"/>
                    </a:xfrm>
                    <a:prstGeom prst="rect">
                      <a:avLst/>
                    </a:prstGeom>
                  </pic:spPr>
                </pic:pic>
              </a:graphicData>
            </a:graphic>
          </wp:inline>
        </w:drawing>
      </w:r>
    </w:p>
    <w:p w:rsidR="00C373DE" w:rsidRDefault="00D9680F" w:rsidP="00D9680F">
      <w:pPr>
        <w:spacing w:line="276" w:lineRule="auto"/>
        <w:ind w:firstLine="709"/>
        <w:contextualSpacing/>
        <w:jc w:val="center"/>
        <w:rPr>
          <w:i/>
          <w:sz w:val="28"/>
          <w:szCs w:val="28"/>
        </w:rPr>
      </w:pPr>
      <w:r>
        <w:rPr>
          <w:i/>
          <w:sz w:val="28"/>
          <w:szCs w:val="28"/>
        </w:rPr>
        <w:t>Рис.21</w:t>
      </w:r>
      <w:r w:rsidR="00C373DE">
        <w:rPr>
          <w:i/>
          <w:sz w:val="28"/>
          <w:szCs w:val="28"/>
        </w:rPr>
        <w:t xml:space="preserve"> Сравнение графиков перемещения для областей с вязкоупругими и закрепленными границами</w:t>
      </w:r>
    </w:p>
    <w:p w:rsidR="00C373DE" w:rsidRDefault="00C373DE" w:rsidP="00D9680F">
      <w:pPr>
        <w:pStyle w:val="a9"/>
        <w:numPr>
          <w:ilvl w:val="1"/>
          <w:numId w:val="29"/>
        </w:numPr>
        <w:spacing w:after="0"/>
        <w:ind w:left="0" w:firstLine="567"/>
        <w:jc w:val="center"/>
        <w:rPr>
          <w:rFonts w:ascii="Times New Roman" w:hAnsi="Times New Roman" w:cs="Times New Roman"/>
          <w:b/>
          <w:sz w:val="36"/>
          <w:szCs w:val="36"/>
        </w:rPr>
      </w:pPr>
      <w:r>
        <w:rPr>
          <w:rFonts w:ascii="Times New Roman" w:hAnsi="Times New Roman" w:cs="Times New Roman"/>
          <w:b/>
          <w:sz w:val="36"/>
          <w:szCs w:val="36"/>
        </w:rPr>
        <w:t>Выводы</w:t>
      </w:r>
    </w:p>
    <w:p w:rsidR="00C373DE" w:rsidRPr="00A82D5F" w:rsidRDefault="00C373DE" w:rsidP="00D9680F">
      <w:pPr>
        <w:pStyle w:val="a9"/>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 основании проделанного исследования</w:t>
      </w:r>
      <w:r>
        <w:rPr>
          <w:rFonts w:ascii="Times New Roman" w:hAnsi="Times New Roman" w:cs="Times New Roman"/>
          <w:b/>
          <w:sz w:val="36"/>
          <w:szCs w:val="36"/>
        </w:rPr>
        <w:t xml:space="preserve"> </w:t>
      </w:r>
      <w:r>
        <w:rPr>
          <w:rFonts w:ascii="Times New Roman" w:hAnsi="Times New Roman" w:cs="Times New Roman"/>
          <w:sz w:val="28"/>
          <w:szCs w:val="28"/>
        </w:rPr>
        <w:t>можно сделать следующие выводы:</w:t>
      </w:r>
    </w:p>
    <w:p w:rsidR="00C373DE" w:rsidRDefault="00C373DE" w:rsidP="00D9680F">
      <w:pPr>
        <w:pStyle w:val="a9"/>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Размер конечного элемента незначительно влияет на результат.</w:t>
      </w:r>
    </w:p>
    <w:p w:rsidR="00C373DE" w:rsidRDefault="00C373DE" w:rsidP="00D9680F">
      <w:pPr>
        <w:pStyle w:val="a9"/>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Вязкие границы, реализованные с помощью «бесконечных» элементов или демпферов, не могут быть использованы для моделирования поглощающих границ, так как не поглощают весь спектр волн.</w:t>
      </w:r>
    </w:p>
    <w:p w:rsidR="00C373DE" w:rsidRDefault="00C373DE" w:rsidP="00D9680F">
      <w:pPr>
        <w:pStyle w:val="a9"/>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Большое влияние на способность вязких границ проводить волны оказывает угол падения волны на границу.</w:t>
      </w:r>
    </w:p>
    <w:p w:rsidR="00C373DE" w:rsidRPr="00291D8F" w:rsidRDefault="00C373DE" w:rsidP="00D9680F">
      <w:pPr>
        <w:pStyle w:val="a9"/>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Вязкоупругие границы, реализованные с помощью демпферов и пружинок, могут быть использованы для моделирования «бесконечных» границ, так как чувствительны к воздействиям всего спектра частот.</w:t>
      </w:r>
    </w:p>
    <w:p w:rsidR="00C373DE" w:rsidRDefault="00C373DE">
      <w:pPr>
        <w:rPr>
          <w:b/>
          <w:sz w:val="36"/>
          <w:szCs w:val="36"/>
        </w:rPr>
      </w:pPr>
      <w:r>
        <w:rPr>
          <w:b/>
          <w:sz w:val="36"/>
          <w:szCs w:val="36"/>
        </w:rPr>
        <w:br w:type="page"/>
      </w:r>
    </w:p>
    <w:p w:rsidR="00C373DE" w:rsidRPr="0050221C" w:rsidRDefault="00C373DE" w:rsidP="00D9680F">
      <w:pPr>
        <w:spacing w:line="276" w:lineRule="auto"/>
        <w:contextualSpacing/>
        <w:jc w:val="center"/>
        <w:rPr>
          <w:b/>
          <w:sz w:val="36"/>
          <w:szCs w:val="36"/>
        </w:rPr>
      </w:pPr>
      <w:r>
        <w:rPr>
          <w:b/>
          <w:sz w:val="36"/>
          <w:szCs w:val="36"/>
        </w:rPr>
        <w:lastRenderedPageBreak/>
        <w:t>Заключение</w:t>
      </w:r>
    </w:p>
    <w:p w:rsidR="005556FB" w:rsidRDefault="005556FB" w:rsidP="00D9680F">
      <w:pPr>
        <w:spacing w:line="276" w:lineRule="auto"/>
        <w:ind w:firstLine="709"/>
        <w:contextualSpacing/>
        <w:jc w:val="both"/>
        <w:rPr>
          <w:sz w:val="28"/>
          <w:szCs w:val="28"/>
        </w:rPr>
      </w:pPr>
      <w:r>
        <w:rPr>
          <w:sz w:val="28"/>
          <w:szCs w:val="28"/>
        </w:rPr>
        <w:t>В связи с отсутствием универсальных методов моделирования бесконечных тел, актуальной является задача исследования основных методов моделирования «бесконечной» границы.</w:t>
      </w:r>
    </w:p>
    <w:p w:rsidR="005556FB" w:rsidRDefault="005556FB" w:rsidP="00D9680F">
      <w:pPr>
        <w:spacing w:line="276" w:lineRule="auto"/>
        <w:ind w:firstLine="709"/>
        <w:contextualSpacing/>
        <w:jc w:val="both"/>
        <w:rPr>
          <w:sz w:val="28"/>
          <w:szCs w:val="28"/>
        </w:rPr>
      </w:pPr>
      <w:r>
        <w:rPr>
          <w:sz w:val="28"/>
          <w:szCs w:val="28"/>
        </w:rPr>
        <w:t xml:space="preserve"> В настоящей дипломной работе исследовалось распространение колебаний в бесконечном теле, возникающих в результате точечной постоянной силы. В ходе исследования были решены следующие задачи.</w:t>
      </w:r>
    </w:p>
    <w:p w:rsidR="005556FB" w:rsidRDefault="005556FB" w:rsidP="00D9680F">
      <w:pPr>
        <w:spacing w:line="276" w:lineRule="auto"/>
        <w:ind w:firstLine="709"/>
        <w:contextualSpacing/>
        <w:jc w:val="both"/>
        <w:rPr>
          <w:sz w:val="28"/>
          <w:szCs w:val="28"/>
        </w:rPr>
      </w:pPr>
      <w:r>
        <w:rPr>
          <w:sz w:val="28"/>
          <w:szCs w:val="28"/>
        </w:rPr>
        <w:t>Были описаны два основных типа поглощающих границ: вязкие и вязкоупругие. Вязкоупругие гранич</w:t>
      </w:r>
      <w:bookmarkStart w:id="11" w:name="_GoBack"/>
      <w:bookmarkEnd w:id="11"/>
      <w:r>
        <w:rPr>
          <w:sz w:val="28"/>
          <w:szCs w:val="28"/>
        </w:rPr>
        <w:t xml:space="preserve">ные условия отличает от </w:t>
      </w:r>
      <w:proofErr w:type="gramStart"/>
      <w:r>
        <w:rPr>
          <w:sz w:val="28"/>
          <w:szCs w:val="28"/>
        </w:rPr>
        <w:t>вязких</w:t>
      </w:r>
      <w:proofErr w:type="gramEnd"/>
      <w:r>
        <w:rPr>
          <w:sz w:val="28"/>
          <w:szCs w:val="28"/>
        </w:rPr>
        <w:t xml:space="preserve"> то, что помимо вязкой составляющей они имеют еще и упругую. При этом поглощающая способность вязк</w:t>
      </w:r>
      <w:r w:rsidR="00084442">
        <w:rPr>
          <w:sz w:val="28"/>
          <w:szCs w:val="28"/>
        </w:rPr>
        <w:t>оупругих граничных условий выше</w:t>
      </w:r>
      <w:r>
        <w:rPr>
          <w:sz w:val="28"/>
          <w:szCs w:val="28"/>
        </w:rPr>
        <w:t xml:space="preserve"> за счет того, что они способны работать с волнами, которые набегают не только под прямыми углами.</w:t>
      </w:r>
    </w:p>
    <w:p w:rsidR="005556FB" w:rsidRDefault="005556FB" w:rsidP="00D9680F">
      <w:pPr>
        <w:spacing w:line="276" w:lineRule="auto"/>
        <w:ind w:firstLine="709"/>
        <w:contextualSpacing/>
        <w:jc w:val="both"/>
        <w:rPr>
          <w:sz w:val="28"/>
          <w:szCs w:val="28"/>
        </w:rPr>
      </w:pPr>
      <w:r>
        <w:rPr>
          <w:sz w:val="28"/>
          <w:szCs w:val="28"/>
        </w:rPr>
        <w:t>Было проведено численное моделирование распространения волны в стержне. Роль поглощающих границ выполняли вязкие граничные условия, с помощью которых удалось добиться согласия численного и аналитического решения.</w:t>
      </w:r>
    </w:p>
    <w:p w:rsidR="00D9680F" w:rsidRDefault="005556FB" w:rsidP="00D9680F">
      <w:pPr>
        <w:spacing w:line="276" w:lineRule="auto"/>
        <w:ind w:firstLine="709"/>
        <w:contextualSpacing/>
        <w:jc w:val="both"/>
        <w:rPr>
          <w:sz w:val="28"/>
          <w:szCs w:val="28"/>
        </w:rPr>
      </w:pPr>
      <w:r>
        <w:rPr>
          <w:sz w:val="28"/>
          <w:szCs w:val="28"/>
        </w:rPr>
        <w:t xml:space="preserve">Было также проведено моделирование распространения колебаний в пластине. </w:t>
      </w:r>
      <w:r w:rsidR="00D9680F">
        <w:rPr>
          <w:sz w:val="28"/>
          <w:szCs w:val="28"/>
        </w:rPr>
        <w:t xml:space="preserve">Вязкие граничные условия были реализованы как с помощью «бесконечных» элементов, так и с помощью демпферов на границе. </w:t>
      </w:r>
      <w:r>
        <w:rPr>
          <w:sz w:val="28"/>
          <w:szCs w:val="28"/>
        </w:rPr>
        <w:t>При использовании вязких граничных условий не удалось добиться поглощения волны на границе.</w:t>
      </w:r>
    </w:p>
    <w:p w:rsidR="005556FB" w:rsidRPr="005556FB" w:rsidRDefault="005556FB" w:rsidP="00D9680F">
      <w:pPr>
        <w:spacing w:line="276" w:lineRule="auto"/>
        <w:ind w:firstLine="709"/>
        <w:contextualSpacing/>
        <w:jc w:val="both"/>
        <w:rPr>
          <w:sz w:val="28"/>
          <w:szCs w:val="28"/>
        </w:rPr>
      </w:pPr>
      <w:r>
        <w:rPr>
          <w:sz w:val="28"/>
          <w:szCs w:val="28"/>
        </w:rPr>
        <w:t xml:space="preserve"> Поэтому была создана численная модель, реализующая вязкоупругие граничные условия</w:t>
      </w:r>
      <w:r w:rsidR="00D9680F">
        <w:rPr>
          <w:sz w:val="28"/>
          <w:szCs w:val="28"/>
        </w:rPr>
        <w:t xml:space="preserve">. Демпферы и пружинки на границе создавались программой, написанной на языке программирования </w:t>
      </w:r>
      <w:r w:rsidR="00D9680F">
        <w:rPr>
          <w:sz w:val="28"/>
          <w:szCs w:val="28"/>
          <w:lang w:val="en-US"/>
        </w:rPr>
        <w:t>Python</w:t>
      </w:r>
      <w:r w:rsidR="00D9680F">
        <w:rPr>
          <w:sz w:val="28"/>
          <w:szCs w:val="28"/>
        </w:rPr>
        <w:t xml:space="preserve">, коэффициенты вязкости и упругости которых задавались исходя из решения стационарной задачи. При использовании вязкоупругих граничных условий удалось добиться поглощения волны на границе. </w:t>
      </w:r>
      <w:r>
        <w:rPr>
          <w:sz w:val="28"/>
          <w:szCs w:val="28"/>
        </w:rPr>
        <w:t xml:space="preserve"> </w:t>
      </w:r>
    </w:p>
    <w:p w:rsidR="00D9680F" w:rsidRDefault="005556FB" w:rsidP="00D9680F">
      <w:pPr>
        <w:pStyle w:val="a9"/>
        <w:ind w:left="0" w:firstLine="720"/>
        <w:jc w:val="both"/>
        <w:rPr>
          <w:rFonts w:ascii="Times New Roman" w:hAnsi="Times New Roman" w:cs="Times New Roman"/>
          <w:sz w:val="28"/>
          <w:szCs w:val="28"/>
        </w:rPr>
      </w:pPr>
      <w:r>
        <w:rPr>
          <w:rFonts w:ascii="Times New Roman" w:hAnsi="Times New Roman" w:cs="Times New Roman"/>
          <w:sz w:val="28"/>
          <w:szCs w:val="28"/>
        </w:rPr>
        <w:t>В дальнейшем исследование планируется расширить за счет использования других методов моделирования «бесконечной» границы и других типов прикладываемой нагрузки.</w:t>
      </w:r>
    </w:p>
    <w:p w:rsidR="00D9680F" w:rsidRDefault="00D9680F">
      <w:pPr>
        <w:spacing w:after="200" w:line="276" w:lineRule="auto"/>
        <w:rPr>
          <w:rFonts w:eastAsiaTheme="minorHAnsi"/>
          <w:sz w:val="28"/>
          <w:szCs w:val="28"/>
          <w:lang w:eastAsia="en-US"/>
        </w:rPr>
      </w:pPr>
      <w:r>
        <w:rPr>
          <w:sz w:val="28"/>
          <w:szCs w:val="28"/>
        </w:rPr>
        <w:br w:type="page"/>
      </w:r>
    </w:p>
    <w:p w:rsidR="00C373DE" w:rsidRDefault="00C373DE" w:rsidP="00D9680F">
      <w:pPr>
        <w:pStyle w:val="a9"/>
        <w:ind w:left="0" w:firstLine="720"/>
        <w:jc w:val="both"/>
        <w:rPr>
          <w:sz w:val="28"/>
          <w:szCs w:val="28"/>
        </w:rPr>
      </w:pPr>
    </w:p>
    <w:p w:rsidR="00C373DE" w:rsidRDefault="00C373DE" w:rsidP="00D9680F">
      <w:pPr>
        <w:spacing w:line="276" w:lineRule="auto"/>
        <w:contextualSpacing/>
        <w:jc w:val="center"/>
        <w:rPr>
          <w:b/>
          <w:sz w:val="36"/>
          <w:szCs w:val="36"/>
        </w:rPr>
      </w:pPr>
      <w:r w:rsidRPr="005B3B8C">
        <w:rPr>
          <w:b/>
          <w:sz w:val="36"/>
          <w:szCs w:val="36"/>
        </w:rPr>
        <w:t>Список литературы</w:t>
      </w:r>
    </w:p>
    <w:p w:rsidR="00C373DE" w:rsidRPr="003E3152" w:rsidRDefault="00C373DE" w:rsidP="00D9680F">
      <w:pPr>
        <w:pStyle w:val="a9"/>
        <w:numPr>
          <w:ilvl w:val="0"/>
          <w:numId w:val="26"/>
        </w:numPr>
        <w:spacing w:after="0"/>
        <w:ind w:left="567" w:hanging="567"/>
        <w:jc w:val="both"/>
        <w:rPr>
          <w:rFonts w:ascii="Times New Roman" w:eastAsia="Times New Roman" w:hAnsi="Times New Roman" w:cs="Times New Roman"/>
          <w:sz w:val="28"/>
          <w:szCs w:val="28"/>
          <w:lang w:eastAsia="ru-RU"/>
        </w:rPr>
      </w:pPr>
      <w:proofErr w:type="spellStart"/>
      <w:r w:rsidRPr="003E3152">
        <w:rPr>
          <w:rFonts w:ascii="Times New Roman" w:hAnsi="Times New Roman" w:cs="Times New Roman"/>
          <w:sz w:val="28"/>
          <w:szCs w:val="28"/>
        </w:rPr>
        <w:t>Тропкин</w:t>
      </w:r>
      <w:proofErr w:type="spellEnd"/>
      <w:r w:rsidRPr="003E3152">
        <w:rPr>
          <w:rFonts w:ascii="Times New Roman" w:hAnsi="Times New Roman" w:cs="Times New Roman"/>
          <w:sz w:val="28"/>
          <w:szCs w:val="28"/>
        </w:rPr>
        <w:t xml:space="preserve"> С. Н., </w:t>
      </w:r>
      <w:proofErr w:type="spellStart"/>
      <w:r w:rsidRPr="003E3152">
        <w:rPr>
          <w:rFonts w:ascii="Times New Roman" w:hAnsi="Times New Roman" w:cs="Times New Roman"/>
          <w:sz w:val="28"/>
          <w:szCs w:val="28"/>
        </w:rPr>
        <w:t>Тляшева</w:t>
      </w:r>
      <w:proofErr w:type="spellEnd"/>
      <w:r w:rsidRPr="003E3152">
        <w:rPr>
          <w:rFonts w:ascii="Times New Roman" w:hAnsi="Times New Roman" w:cs="Times New Roman"/>
          <w:sz w:val="28"/>
          <w:szCs w:val="28"/>
        </w:rPr>
        <w:t xml:space="preserve"> Р. Р., </w:t>
      </w:r>
      <w:proofErr w:type="spellStart"/>
      <w:r w:rsidRPr="003E3152">
        <w:rPr>
          <w:rFonts w:ascii="Times New Roman" w:hAnsi="Times New Roman" w:cs="Times New Roman"/>
          <w:sz w:val="28"/>
          <w:szCs w:val="28"/>
        </w:rPr>
        <w:t>Баязитов</w:t>
      </w:r>
      <w:proofErr w:type="spellEnd"/>
      <w:r w:rsidRPr="003E3152">
        <w:rPr>
          <w:rFonts w:ascii="Times New Roman" w:hAnsi="Times New Roman" w:cs="Times New Roman"/>
          <w:sz w:val="28"/>
          <w:szCs w:val="28"/>
        </w:rPr>
        <w:t xml:space="preserve"> М. И., Разработка Защитного Устройства Операторной Станции при Воздействии Воздушной Взрывной Волны с Помощью Программного Комплекса </w:t>
      </w:r>
      <w:proofErr w:type="spellStart"/>
      <w:r w:rsidRPr="003E3152">
        <w:rPr>
          <w:rFonts w:ascii="Times New Roman" w:hAnsi="Times New Roman" w:cs="Times New Roman"/>
          <w:sz w:val="28"/>
          <w:szCs w:val="28"/>
          <w:lang w:val="en-US"/>
        </w:rPr>
        <w:t>Abaqus</w:t>
      </w:r>
      <w:proofErr w:type="spellEnd"/>
      <w:r w:rsidRPr="003E3152">
        <w:rPr>
          <w:rFonts w:ascii="Times New Roman" w:hAnsi="Times New Roman" w:cs="Times New Roman"/>
          <w:sz w:val="28"/>
          <w:szCs w:val="28"/>
        </w:rPr>
        <w:t xml:space="preserve"> // «ООО ТЕСИС»</w:t>
      </w:r>
    </w:p>
    <w:p w:rsidR="00C373DE" w:rsidRPr="003E3152" w:rsidRDefault="00C373DE" w:rsidP="00D9680F">
      <w:pPr>
        <w:pStyle w:val="af2"/>
        <w:numPr>
          <w:ilvl w:val="0"/>
          <w:numId w:val="26"/>
        </w:numPr>
        <w:spacing w:line="276" w:lineRule="auto"/>
        <w:ind w:left="567" w:hanging="567"/>
        <w:contextualSpacing/>
        <w:rPr>
          <w:rFonts w:ascii="Times New Roman" w:hAnsi="Times New Roman" w:cs="Times New Roman"/>
          <w:sz w:val="28"/>
          <w:szCs w:val="28"/>
        </w:rPr>
      </w:pPr>
      <w:r w:rsidRPr="003E3152">
        <w:rPr>
          <w:rFonts w:ascii="Times New Roman" w:hAnsi="Times New Roman" w:cs="Times New Roman"/>
          <w:sz w:val="28"/>
          <w:szCs w:val="28"/>
        </w:rPr>
        <w:t xml:space="preserve">Терентьева Е.О. Задача Лэмба [Электронный ресурс] // Строительство: наука и образование. 2013. </w:t>
      </w:r>
      <w:proofErr w:type="spellStart"/>
      <w:r w:rsidRPr="003E3152">
        <w:rPr>
          <w:rFonts w:ascii="Times New Roman" w:hAnsi="Times New Roman" w:cs="Times New Roman"/>
          <w:sz w:val="28"/>
          <w:szCs w:val="28"/>
        </w:rPr>
        <w:t>Вып</w:t>
      </w:r>
      <w:proofErr w:type="spellEnd"/>
      <w:r w:rsidRPr="003E3152">
        <w:rPr>
          <w:rFonts w:ascii="Times New Roman" w:hAnsi="Times New Roman" w:cs="Times New Roman"/>
          <w:sz w:val="28"/>
          <w:szCs w:val="28"/>
        </w:rPr>
        <w:t>. 3. Ст. 3. Режим доступа: http://www.nso-journal.ru.</w:t>
      </w:r>
    </w:p>
    <w:p w:rsidR="00C373DE" w:rsidRPr="003E3152" w:rsidRDefault="00C373DE" w:rsidP="00D9680F">
      <w:pPr>
        <w:pStyle w:val="a9"/>
        <w:numPr>
          <w:ilvl w:val="0"/>
          <w:numId w:val="26"/>
        </w:numPr>
        <w:ind w:left="567" w:hanging="567"/>
        <w:rPr>
          <w:rFonts w:ascii="Times New Roman" w:hAnsi="Times New Roman" w:cs="Times New Roman"/>
          <w:sz w:val="28"/>
          <w:szCs w:val="28"/>
        </w:rPr>
      </w:pPr>
      <w:r w:rsidRPr="003E3152">
        <w:rPr>
          <w:rFonts w:ascii="Times New Roman" w:eastAsia="Times New Roman" w:hAnsi="Times New Roman" w:cs="Times New Roman"/>
          <w:sz w:val="28"/>
          <w:szCs w:val="28"/>
          <w:lang w:eastAsia="ru-RU"/>
        </w:rPr>
        <w:t xml:space="preserve">Расчет сооружений на сейсмические воздействия и ветровую нагрузку с пульсационной составляющей : учеб. пособие /А. Н. Куликов ; </w:t>
      </w:r>
      <w:proofErr w:type="spellStart"/>
      <w:r w:rsidRPr="003E3152">
        <w:rPr>
          <w:rFonts w:ascii="Times New Roman" w:eastAsia="Times New Roman" w:hAnsi="Times New Roman" w:cs="Times New Roman"/>
          <w:sz w:val="28"/>
          <w:szCs w:val="28"/>
          <w:lang w:eastAsia="ru-RU"/>
        </w:rPr>
        <w:t>Волгогр</w:t>
      </w:r>
      <w:proofErr w:type="spellEnd"/>
      <w:r w:rsidRPr="003E3152">
        <w:rPr>
          <w:rFonts w:ascii="Times New Roman" w:eastAsia="Times New Roman" w:hAnsi="Times New Roman" w:cs="Times New Roman"/>
          <w:sz w:val="28"/>
          <w:szCs w:val="28"/>
          <w:lang w:eastAsia="ru-RU"/>
        </w:rPr>
        <w:t>. гос. архит</w:t>
      </w:r>
      <w:proofErr w:type="gramStart"/>
      <w:r w:rsidRPr="003E3152">
        <w:rPr>
          <w:rFonts w:ascii="Times New Roman" w:eastAsia="Times New Roman" w:hAnsi="Times New Roman" w:cs="Times New Roman"/>
          <w:sz w:val="28"/>
          <w:szCs w:val="28"/>
          <w:lang w:eastAsia="ru-RU"/>
        </w:rPr>
        <w:t>.-</w:t>
      </w:r>
      <w:proofErr w:type="gramEnd"/>
      <w:r w:rsidRPr="003E3152">
        <w:rPr>
          <w:rFonts w:ascii="Times New Roman" w:eastAsia="Times New Roman" w:hAnsi="Times New Roman" w:cs="Times New Roman"/>
          <w:sz w:val="28"/>
          <w:szCs w:val="28"/>
          <w:lang w:eastAsia="ru-RU"/>
        </w:rPr>
        <w:t xml:space="preserve">строит. ун-т ; </w:t>
      </w:r>
      <w:proofErr w:type="spellStart"/>
      <w:r w:rsidRPr="003E3152">
        <w:rPr>
          <w:rFonts w:ascii="Times New Roman" w:eastAsia="Times New Roman" w:hAnsi="Times New Roman" w:cs="Times New Roman"/>
          <w:sz w:val="28"/>
          <w:szCs w:val="28"/>
          <w:lang w:eastAsia="ru-RU"/>
        </w:rPr>
        <w:t>Волж</w:t>
      </w:r>
      <w:proofErr w:type="spellEnd"/>
      <w:r w:rsidRPr="003E3152">
        <w:rPr>
          <w:rFonts w:ascii="Times New Roman" w:eastAsia="Times New Roman" w:hAnsi="Times New Roman" w:cs="Times New Roman"/>
          <w:sz w:val="28"/>
          <w:szCs w:val="28"/>
          <w:lang w:eastAsia="ru-RU"/>
        </w:rPr>
        <w:t xml:space="preserve">. ин-т </w:t>
      </w:r>
      <w:proofErr w:type="spellStart"/>
      <w:r w:rsidRPr="003E3152">
        <w:rPr>
          <w:rFonts w:ascii="Times New Roman" w:eastAsia="Times New Roman" w:hAnsi="Times New Roman" w:cs="Times New Roman"/>
          <w:sz w:val="28"/>
          <w:szCs w:val="28"/>
          <w:lang w:eastAsia="ru-RU"/>
        </w:rPr>
        <w:t>стр-ва</w:t>
      </w:r>
      <w:proofErr w:type="spellEnd"/>
      <w:r w:rsidRPr="003E3152">
        <w:rPr>
          <w:rFonts w:ascii="Times New Roman" w:eastAsia="Times New Roman" w:hAnsi="Times New Roman" w:cs="Times New Roman"/>
          <w:sz w:val="28"/>
          <w:szCs w:val="28"/>
          <w:lang w:eastAsia="ru-RU"/>
        </w:rPr>
        <w:t xml:space="preserve"> и </w:t>
      </w:r>
      <w:proofErr w:type="spellStart"/>
      <w:r w:rsidRPr="003E3152">
        <w:rPr>
          <w:rFonts w:ascii="Times New Roman" w:eastAsia="Times New Roman" w:hAnsi="Times New Roman" w:cs="Times New Roman"/>
          <w:sz w:val="28"/>
          <w:szCs w:val="28"/>
          <w:lang w:eastAsia="ru-RU"/>
        </w:rPr>
        <w:t>технол</w:t>
      </w:r>
      <w:proofErr w:type="spellEnd"/>
      <w:r w:rsidRPr="003E3152">
        <w:rPr>
          <w:rFonts w:ascii="Times New Roman" w:eastAsia="Times New Roman" w:hAnsi="Times New Roman" w:cs="Times New Roman"/>
          <w:sz w:val="28"/>
          <w:szCs w:val="28"/>
          <w:lang w:eastAsia="ru-RU"/>
        </w:rPr>
        <w:t xml:space="preserve">. (филиал) </w:t>
      </w:r>
      <w:proofErr w:type="spellStart"/>
      <w:r w:rsidRPr="003E3152">
        <w:rPr>
          <w:rFonts w:ascii="Times New Roman" w:eastAsia="Times New Roman" w:hAnsi="Times New Roman" w:cs="Times New Roman"/>
          <w:sz w:val="28"/>
          <w:szCs w:val="28"/>
          <w:lang w:eastAsia="ru-RU"/>
        </w:rPr>
        <w:t>ВолгГАСУ</w:t>
      </w:r>
      <w:proofErr w:type="spellEnd"/>
      <w:r w:rsidRPr="003E3152">
        <w:rPr>
          <w:rFonts w:ascii="Times New Roman" w:eastAsia="Times New Roman" w:hAnsi="Times New Roman" w:cs="Times New Roman"/>
          <w:sz w:val="28"/>
          <w:szCs w:val="28"/>
          <w:lang w:eastAsia="ru-RU"/>
        </w:rPr>
        <w:t xml:space="preserve">.–Волгоград: </w:t>
      </w:r>
      <w:proofErr w:type="spellStart"/>
      <w:r w:rsidRPr="003E3152">
        <w:rPr>
          <w:rFonts w:ascii="Times New Roman" w:eastAsia="Times New Roman" w:hAnsi="Times New Roman" w:cs="Times New Roman"/>
          <w:sz w:val="28"/>
          <w:szCs w:val="28"/>
          <w:lang w:eastAsia="ru-RU"/>
        </w:rPr>
        <w:t>ВолгГАСУ</w:t>
      </w:r>
      <w:proofErr w:type="spellEnd"/>
      <w:r w:rsidRPr="003E3152">
        <w:rPr>
          <w:rFonts w:ascii="Times New Roman" w:eastAsia="Times New Roman" w:hAnsi="Times New Roman" w:cs="Times New Roman"/>
          <w:sz w:val="28"/>
          <w:szCs w:val="28"/>
          <w:lang w:eastAsia="ru-RU"/>
        </w:rPr>
        <w:t>, 2008.–91 с.</w:t>
      </w:r>
    </w:p>
    <w:p w:rsidR="00C373DE" w:rsidRDefault="00C373DE" w:rsidP="00D9680F">
      <w:pPr>
        <w:pStyle w:val="a9"/>
        <w:numPr>
          <w:ilvl w:val="0"/>
          <w:numId w:val="26"/>
        </w:numPr>
        <w:ind w:left="567" w:hanging="567"/>
        <w:rPr>
          <w:rFonts w:ascii="Times New Roman" w:hAnsi="Times New Roman" w:cs="Times New Roman"/>
          <w:sz w:val="28"/>
          <w:szCs w:val="28"/>
        </w:rPr>
      </w:pPr>
      <w:proofErr w:type="spellStart"/>
      <w:r w:rsidRPr="003E3152">
        <w:rPr>
          <w:rFonts w:ascii="Times New Roman" w:hAnsi="Times New Roman" w:cs="Times New Roman"/>
          <w:sz w:val="28"/>
          <w:szCs w:val="28"/>
        </w:rPr>
        <w:t>Галлагер</w:t>
      </w:r>
      <w:proofErr w:type="spellEnd"/>
      <w:r w:rsidRPr="003E3152">
        <w:rPr>
          <w:rFonts w:ascii="Times New Roman" w:hAnsi="Times New Roman" w:cs="Times New Roman"/>
          <w:sz w:val="28"/>
          <w:szCs w:val="28"/>
        </w:rPr>
        <w:t xml:space="preserve"> Р. Метод конечных элементов. Основы: Пер. с англ. — М.: Мир, 1984</w:t>
      </w:r>
    </w:p>
    <w:p w:rsidR="00C373DE" w:rsidRPr="003E3152" w:rsidRDefault="00C373DE" w:rsidP="00D9680F">
      <w:pPr>
        <w:pStyle w:val="a9"/>
        <w:numPr>
          <w:ilvl w:val="0"/>
          <w:numId w:val="26"/>
        </w:numPr>
        <w:ind w:left="567" w:hanging="567"/>
        <w:rPr>
          <w:rFonts w:ascii="Times New Roman" w:hAnsi="Times New Roman" w:cs="Times New Roman"/>
          <w:sz w:val="28"/>
          <w:szCs w:val="28"/>
        </w:rPr>
      </w:pPr>
      <w:proofErr w:type="spellStart"/>
      <w:r w:rsidRPr="003E3152">
        <w:rPr>
          <w:rFonts w:ascii="Times New Roman" w:hAnsi="Times New Roman" w:cs="Times New Roman"/>
          <w:sz w:val="28"/>
          <w:szCs w:val="28"/>
        </w:rPr>
        <w:t>Деклу</w:t>
      </w:r>
      <w:proofErr w:type="spellEnd"/>
      <w:r w:rsidRPr="003E3152">
        <w:rPr>
          <w:rFonts w:ascii="Times New Roman" w:hAnsi="Times New Roman" w:cs="Times New Roman"/>
          <w:sz w:val="28"/>
          <w:szCs w:val="28"/>
        </w:rPr>
        <w:t xml:space="preserve"> Ж. Метод конечных элементов: Пер. с франц. — М.: Мир, 1976</w:t>
      </w:r>
    </w:p>
    <w:p w:rsidR="00C373DE" w:rsidRPr="003E3152" w:rsidRDefault="00C373DE" w:rsidP="00D9680F">
      <w:pPr>
        <w:pStyle w:val="a9"/>
        <w:numPr>
          <w:ilvl w:val="0"/>
          <w:numId w:val="26"/>
        </w:numPr>
        <w:ind w:left="567" w:hanging="567"/>
        <w:jc w:val="both"/>
        <w:rPr>
          <w:rStyle w:val="af1"/>
          <w:rFonts w:ascii="Times New Roman" w:hAnsi="Times New Roman" w:cs="Times New Roman"/>
          <w:b w:val="0"/>
          <w:sz w:val="28"/>
          <w:szCs w:val="28"/>
        </w:rPr>
      </w:pPr>
      <w:r w:rsidRPr="003E3152">
        <w:rPr>
          <w:rFonts w:ascii="Times New Roman" w:hAnsi="Times New Roman" w:cs="Times New Roman"/>
          <w:sz w:val="28"/>
          <w:szCs w:val="28"/>
        </w:rPr>
        <w:t>Зенкевич О. Метод конечных элементов в технике — М.: Мир, 1975.</w:t>
      </w:r>
    </w:p>
    <w:p w:rsidR="00C373DE" w:rsidRDefault="00C373DE" w:rsidP="00D9680F">
      <w:pPr>
        <w:pStyle w:val="a9"/>
        <w:numPr>
          <w:ilvl w:val="0"/>
          <w:numId w:val="26"/>
        </w:numPr>
        <w:ind w:left="567" w:hanging="567"/>
        <w:jc w:val="both"/>
        <w:rPr>
          <w:rStyle w:val="af1"/>
          <w:rFonts w:ascii="Times New Roman" w:hAnsi="Times New Roman" w:cs="Times New Roman"/>
          <w:b w:val="0"/>
          <w:sz w:val="28"/>
          <w:szCs w:val="28"/>
        </w:rPr>
      </w:pPr>
      <w:proofErr w:type="spellStart"/>
      <w:r w:rsidRPr="003E3152">
        <w:rPr>
          <w:rStyle w:val="af1"/>
          <w:rFonts w:ascii="Times New Roman" w:hAnsi="Times New Roman" w:cs="Times New Roman"/>
          <w:b w:val="0"/>
          <w:sz w:val="28"/>
          <w:szCs w:val="28"/>
        </w:rPr>
        <w:t>Ильгамов</w:t>
      </w:r>
      <w:proofErr w:type="spellEnd"/>
      <w:r w:rsidRPr="003E3152">
        <w:rPr>
          <w:rStyle w:val="af1"/>
          <w:rFonts w:ascii="Times New Roman" w:hAnsi="Times New Roman" w:cs="Times New Roman"/>
          <w:b w:val="0"/>
          <w:sz w:val="28"/>
          <w:szCs w:val="28"/>
        </w:rPr>
        <w:t xml:space="preserve"> М. А., </w:t>
      </w:r>
      <w:proofErr w:type="spellStart"/>
      <w:r w:rsidRPr="003E3152">
        <w:rPr>
          <w:rStyle w:val="af1"/>
          <w:rFonts w:ascii="Times New Roman" w:hAnsi="Times New Roman" w:cs="Times New Roman"/>
          <w:b w:val="0"/>
          <w:sz w:val="28"/>
          <w:szCs w:val="28"/>
        </w:rPr>
        <w:t>Гильманов</w:t>
      </w:r>
      <w:proofErr w:type="spellEnd"/>
      <w:r w:rsidRPr="003E3152">
        <w:rPr>
          <w:rStyle w:val="af1"/>
          <w:rFonts w:ascii="Times New Roman" w:hAnsi="Times New Roman" w:cs="Times New Roman"/>
          <w:b w:val="0"/>
          <w:sz w:val="28"/>
          <w:szCs w:val="28"/>
        </w:rPr>
        <w:t xml:space="preserve"> А. Н. Неотражающие условия на границах расчетной области. — М.: ФИЗМАТЛИТ, 2003. — 240 с.</w:t>
      </w:r>
    </w:p>
    <w:p w:rsidR="00C373DE" w:rsidRPr="003E3152" w:rsidRDefault="00C373DE" w:rsidP="00D9680F">
      <w:pPr>
        <w:pStyle w:val="a9"/>
        <w:numPr>
          <w:ilvl w:val="0"/>
          <w:numId w:val="26"/>
        </w:numPr>
        <w:ind w:left="567" w:hanging="567"/>
        <w:jc w:val="both"/>
        <w:rPr>
          <w:rFonts w:ascii="Times New Roman" w:hAnsi="Times New Roman" w:cs="Times New Roman"/>
          <w:bCs/>
          <w:sz w:val="28"/>
          <w:szCs w:val="28"/>
          <w:lang w:val="en-US"/>
        </w:rPr>
      </w:pPr>
      <w:proofErr w:type="spellStart"/>
      <w:r w:rsidRPr="003E3152">
        <w:rPr>
          <w:rFonts w:ascii="Times New Roman" w:hAnsi="Times New Roman" w:cs="Times New Roman"/>
          <w:sz w:val="28"/>
          <w:szCs w:val="28"/>
          <w:lang w:val="en-US"/>
        </w:rPr>
        <w:t>Lysmer</w:t>
      </w:r>
      <w:proofErr w:type="spellEnd"/>
      <w:r w:rsidRPr="003E3152">
        <w:rPr>
          <w:rFonts w:ascii="Times New Roman" w:hAnsi="Times New Roman" w:cs="Times New Roman"/>
          <w:sz w:val="28"/>
          <w:szCs w:val="28"/>
          <w:lang w:val="en-US"/>
        </w:rPr>
        <w:t xml:space="preserve"> J., </w:t>
      </w:r>
      <w:proofErr w:type="spellStart"/>
      <w:r w:rsidRPr="003E3152">
        <w:rPr>
          <w:rFonts w:ascii="Times New Roman" w:hAnsi="Times New Roman" w:cs="Times New Roman"/>
          <w:sz w:val="28"/>
          <w:szCs w:val="28"/>
          <w:lang w:val="en-US"/>
        </w:rPr>
        <w:t>Kuhlemeyer</w:t>
      </w:r>
      <w:proofErr w:type="spellEnd"/>
      <w:r w:rsidRPr="003E3152">
        <w:rPr>
          <w:rFonts w:ascii="Times New Roman" w:hAnsi="Times New Roman" w:cs="Times New Roman"/>
          <w:sz w:val="28"/>
          <w:szCs w:val="28"/>
          <w:lang w:val="en-US"/>
        </w:rPr>
        <w:t xml:space="preserve"> R. L., Finite dynamic model for infinite media // Journal of the Engineering Mechanics Division, Berkeley, 1969, pp. 859-877.</w:t>
      </w:r>
    </w:p>
    <w:p w:rsidR="00C373DE" w:rsidRPr="003E3152" w:rsidRDefault="00C373DE" w:rsidP="00D9680F">
      <w:pPr>
        <w:pStyle w:val="a9"/>
        <w:numPr>
          <w:ilvl w:val="0"/>
          <w:numId w:val="26"/>
        </w:numPr>
        <w:ind w:left="567" w:hanging="567"/>
        <w:jc w:val="both"/>
        <w:rPr>
          <w:rFonts w:ascii="Times New Roman" w:hAnsi="Times New Roman" w:cs="Times New Roman"/>
          <w:bCs/>
          <w:sz w:val="28"/>
          <w:szCs w:val="28"/>
          <w:lang w:val="en-US"/>
        </w:rPr>
      </w:pPr>
      <w:r w:rsidRPr="003E3152">
        <w:rPr>
          <w:rFonts w:ascii="Times New Roman" w:hAnsi="Times New Roman" w:cs="Times New Roman"/>
          <w:sz w:val="28"/>
          <w:szCs w:val="28"/>
          <w:lang w:val="en-US"/>
        </w:rPr>
        <w:t xml:space="preserve">Underwood P., </w:t>
      </w:r>
      <w:proofErr w:type="spellStart"/>
      <w:r w:rsidRPr="003E3152">
        <w:rPr>
          <w:rFonts w:ascii="Times New Roman" w:hAnsi="Times New Roman" w:cs="Times New Roman"/>
          <w:sz w:val="28"/>
          <w:szCs w:val="28"/>
          <w:lang w:val="en-US"/>
        </w:rPr>
        <w:t>Geers</w:t>
      </w:r>
      <w:proofErr w:type="spellEnd"/>
      <w:r w:rsidRPr="003E3152">
        <w:rPr>
          <w:rFonts w:ascii="Times New Roman" w:hAnsi="Times New Roman" w:cs="Times New Roman"/>
          <w:sz w:val="28"/>
          <w:szCs w:val="28"/>
          <w:lang w:val="en-US"/>
        </w:rPr>
        <w:t xml:space="preserve"> T. L. Doubly </w:t>
      </w:r>
      <w:proofErr w:type="spellStart"/>
      <w:r w:rsidRPr="003E3152">
        <w:rPr>
          <w:rFonts w:ascii="Times New Roman" w:hAnsi="Times New Roman" w:cs="Times New Roman"/>
          <w:sz w:val="28"/>
          <w:szCs w:val="28"/>
          <w:lang w:val="en-US"/>
        </w:rPr>
        <w:t>Asymptomic</w:t>
      </w:r>
      <w:proofErr w:type="spellEnd"/>
      <w:r w:rsidRPr="003E3152">
        <w:rPr>
          <w:rFonts w:ascii="Times New Roman" w:hAnsi="Times New Roman" w:cs="Times New Roman"/>
          <w:sz w:val="28"/>
          <w:szCs w:val="28"/>
          <w:lang w:val="en-US"/>
        </w:rPr>
        <w:t xml:space="preserve"> Boundary-Element Analysis of Dynamic Soil-Structure interaction // International Journal of Solids and Structures, 1981, n. 17, pp. 687-697.</w:t>
      </w:r>
    </w:p>
    <w:p w:rsidR="00C373DE" w:rsidRPr="00D9680F" w:rsidRDefault="00C373DE" w:rsidP="00D9680F">
      <w:pPr>
        <w:pStyle w:val="a9"/>
        <w:numPr>
          <w:ilvl w:val="0"/>
          <w:numId w:val="26"/>
        </w:numPr>
        <w:ind w:left="567" w:hanging="567"/>
        <w:jc w:val="both"/>
        <w:rPr>
          <w:rStyle w:val="af1"/>
          <w:lang w:val="en-US"/>
        </w:rPr>
      </w:pPr>
      <w:proofErr w:type="spellStart"/>
      <w:r w:rsidRPr="00D9680F">
        <w:rPr>
          <w:rFonts w:ascii="Times New Roman" w:hAnsi="Times New Roman" w:cs="Times New Roman"/>
          <w:sz w:val="28"/>
          <w:szCs w:val="28"/>
          <w:lang w:val="en-US"/>
        </w:rPr>
        <w:t>Abaqus</w:t>
      </w:r>
      <w:proofErr w:type="spellEnd"/>
      <w:r w:rsidRPr="00D9680F">
        <w:rPr>
          <w:rFonts w:ascii="Times New Roman" w:hAnsi="Times New Roman" w:cs="Times New Roman"/>
          <w:sz w:val="28"/>
          <w:szCs w:val="28"/>
          <w:lang w:val="en-US"/>
        </w:rPr>
        <w:t xml:space="preserve"> 6.13 Documentation. </w:t>
      </w:r>
      <w:r w:rsidRPr="00D9680F">
        <w:rPr>
          <w:rFonts w:ascii="Times New Roman" w:hAnsi="Times New Roman" w:cs="Times New Roman"/>
          <w:sz w:val="28"/>
          <w:szCs w:val="28"/>
        </w:rPr>
        <w:t>Доступно по ссылке:</w:t>
      </w:r>
      <w:r w:rsidR="00D9680F" w:rsidRPr="00D9680F">
        <w:rPr>
          <w:rFonts w:ascii="Times New Roman" w:hAnsi="Times New Roman" w:cs="Times New Roman"/>
          <w:sz w:val="28"/>
          <w:szCs w:val="28"/>
        </w:rPr>
        <w:t xml:space="preserve"> </w:t>
      </w:r>
      <w:r w:rsidR="00D9680F" w:rsidRPr="00D9680F">
        <w:rPr>
          <w:rFonts w:ascii="Times New Roman" w:hAnsi="Times New Roman" w:cs="Times New Roman"/>
          <w:sz w:val="28"/>
          <w:szCs w:val="28"/>
          <w:lang w:val="en-US"/>
        </w:rPr>
        <w:t>http://129.97.46.200:2080/v6.13/books/usb/default.htm?startat=pt06ch32s02ael27.html</w:t>
      </w:r>
      <w:r w:rsidRPr="00D9680F">
        <w:rPr>
          <w:rFonts w:ascii="Times New Roman" w:hAnsi="Times New Roman" w:cs="Times New Roman"/>
          <w:sz w:val="28"/>
          <w:szCs w:val="28"/>
          <w:lang w:val="en-US"/>
        </w:rPr>
        <w:t xml:space="preserve"> </w:t>
      </w:r>
    </w:p>
    <w:sectPr w:rsidR="00C373DE" w:rsidRPr="00D9680F" w:rsidSect="00D9680F">
      <w:foot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C7C" w:rsidRDefault="00F74C7C" w:rsidP="00C373DE">
      <w:r>
        <w:separator/>
      </w:r>
    </w:p>
  </w:endnote>
  <w:endnote w:type="continuationSeparator" w:id="0">
    <w:p w:rsidR="00F74C7C" w:rsidRDefault="00F74C7C" w:rsidP="00C3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730966"/>
      <w:docPartObj>
        <w:docPartGallery w:val="Page Numbers (Bottom of Page)"/>
        <w:docPartUnique/>
      </w:docPartObj>
    </w:sdtPr>
    <w:sdtEndPr/>
    <w:sdtContent>
      <w:p w:rsidR="00D9680F" w:rsidRDefault="00D9680F">
        <w:pPr>
          <w:pStyle w:val="a5"/>
          <w:jc w:val="center"/>
        </w:pPr>
        <w:r w:rsidRPr="00D9680F">
          <w:rPr>
            <w:rFonts w:ascii="Times New Roman" w:hAnsi="Times New Roman" w:cs="Times New Roman"/>
            <w:sz w:val="28"/>
            <w:szCs w:val="28"/>
          </w:rPr>
          <w:fldChar w:fldCharType="begin"/>
        </w:r>
        <w:r w:rsidRPr="00D9680F">
          <w:rPr>
            <w:rFonts w:ascii="Times New Roman" w:hAnsi="Times New Roman" w:cs="Times New Roman"/>
            <w:sz w:val="28"/>
            <w:szCs w:val="28"/>
          </w:rPr>
          <w:instrText>PAGE   \* MERGEFORMAT</w:instrText>
        </w:r>
        <w:r w:rsidRPr="00D9680F">
          <w:rPr>
            <w:rFonts w:ascii="Times New Roman" w:hAnsi="Times New Roman" w:cs="Times New Roman"/>
            <w:sz w:val="28"/>
            <w:szCs w:val="28"/>
          </w:rPr>
          <w:fldChar w:fldCharType="separate"/>
        </w:r>
        <w:r w:rsidR="00084442">
          <w:rPr>
            <w:rFonts w:ascii="Times New Roman" w:hAnsi="Times New Roman" w:cs="Times New Roman"/>
            <w:noProof/>
            <w:sz w:val="28"/>
            <w:szCs w:val="28"/>
          </w:rPr>
          <w:t>26</w:t>
        </w:r>
        <w:r w:rsidRPr="00D9680F">
          <w:rPr>
            <w:rFonts w:ascii="Times New Roman" w:hAnsi="Times New Roman" w:cs="Times New Roman"/>
            <w:sz w:val="28"/>
            <w:szCs w:val="28"/>
          </w:rPr>
          <w:fldChar w:fldCharType="end"/>
        </w:r>
      </w:p>
    </w:sdtContent>
  </w:sdt>
  <w:p w:rsidR="00D9680F" w:rsidRDefault="00D968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C7C" w:rsidRDefault="00F74C7C" w:rsidP="00C373DE">
      <w:r>
        <w:separator/>
      </w:r>
    </w:p>
  </w:footnote>
  <w:footnote w:type="continuationSeparator" w:id="0">
    <w:p w:rsidR="00F74C7C" w:rsidRDefault="00F74C7C" w:rsidP="00C373DE">
      <w:r>
        <w:continuationSeparator/>
      </w:r>
    </w:p>
  </w:footnote>
  <w:footnote w:id="1">
    <w:p w:rsidR="00E34B71" w:rsidRPr="003E3152" w:rsidRDefault="00E34B71" w:rsidP="00C373DE">
      <w:pPr>
        <w:contextualSpacing/>
        <w:rPr>
          <w:rFonts w:ascii="Arial" w:hAnsi="Arial" w:cs="Arial"/>
        </w:rPr>
      </w:pPr>
      <w:r>
        <w:rPr>
          <w:rStyle w:val="af4"/>
        </w:rPr>
        <w:footnoteRef/>
      </w:r>
      <w:r w:rsidRPr="003E3152">
        <w:t xml:space="preserve"> </w:t>
      </w:r>
      <w:proofErr w:type="spellStart"/>
      <w:r>
        <w:t>Тропкин</w:t>
      </w:r>
      <w:proofErr w:type="spellEnd"/>
      <w:r w:rsidRPr="003E3152">
        <w:t xml:space="preserve"> </w:t>
      </w:r>
      <w:r>
        <w:t>С</w:t>
      </w:r>
      <w:r w:rsidRPr="003E3152">
        <w:t xml:space="preserve">. </w:t>
      </w:r>
      <w:r>
        <w:t>Н</w:t>
      </w:r>
      <w:r w:rsidRPr="003E3152">
        <w:t>.</w:t>
      </w:r>
      <w:r>
        <w:t xml:space="preserve">, </w:t>
      </w:r>
      <w:proofErr w:type="spellStart"/>
      <w:r>
        <w:t>Тляшева</w:t>
      </w:r>
      <w:proofErr w:type="spellEnd"/>
      <w:r>
        <w:t xml:space="preserve"> Р. Р., </w:t>
      </w:r>
      <w:proofErr w:type="spellStart"/>
      <w:r>
        <w:t>Баязитов</w:t>
      </w:r>
      <w:proofErr w:type="spellEnd"/>
      <w:r>
        <w:t xml:space="preserve"> М. И., Разработка Защитного Устройства Операторной Станции при Воздействии Воздушной Взрывной Волны с Помощью Программного</w:t>
      </w:r>
      <w:r w:rsidRPr="00C373DE">
        <w:t xml:space="preserve"> </w:t>
      </w:r>
      <w:r>
        <w:t>Комплекса</w:t>
      </w:r>
      <w:r w:rsidRPr="00C373DE">
        <w:t xml:space="preserve"> </w:t>
      </w:r>
      <w:proofErr w:type="spellStart"/>
      <w:r>
        <w:rPr>
          <w:lang w:val="en-US"/>
        </w:rPr>
        <w:t>Abaqus</w:t>
      </w:r>
      <w:proofErr w:type="spellEnd"/>
      <w:r w:rsidRPr="00C373DE">
        <w:t xml:space="preserve"> // «</w:t>
      </w:r>
      <w:r>
        <w:t>ООО</w:t>
      </w:r>
      <w:r w:rsidRPr="00C373DE">
        <w:t xml:space="preserve"> </w:t>
      </w:r>
      <w:r>
        <w:t>ТЕСИС</w:t>
      </w:r>
      <w:r w:rsidRPr="00C373DE">
        <w:t>»</w:t>
      </w:r>
    </w:p>
  </w:footnote>
  <w:footnote w:id="2">
    <w:p w:rsidR="00E34B71" w:rsidRPr="003E3152" w:rsidRDefault="00E34B71" w:rsidP="00C373DE">
      <w:pPr>
        <w:pStyle w:val="af2"/>
        <w:contextualSpacing/>
      </w:pPr>
      <w:r>
        <w:rPr>
          <w:rStyle w:val="af4"/>
        </w:rPr>
        <w:footnoteRef/>
      </w:r>
      <w:r w:rsidRPr="003E3152">
        <w:t xml:space="preserve"> </w:t>
      </w:r>
      <w:r w:rsidRPr="003E3152">
        <w:rPr>
          <w:rFonts w:ascii="Times New Roman" w:hAnsi="Times New Roman" w:cs="Times New Roman"/>
          <w:sz w:val="22"/>
          <w:szCs w:val="22"/>
        </w:rPr>
        <w:t xml:space="preserve">Терентьева Е.О. Задача Лэмба [Электронный ресурс] // Строительство: наука и образование. 2013. </w:t>
      </w:r>
      <w:proofErr w:type="spellStart"/>
      <w:r w:rsidRPr="003E3152">
        <w:rPr>
          <w:rFonts w:ascii="Times New Roman" w:hAnsi="Times New Roman" w:cs="Times New Roman"/>
          <w:sz w:val="22"/>
          <w:szCs w:val="22"/>
        </w:rPr>
        <w:t>Вып</w:t>
      </w:r>
      <w:proofErr w:type="spellEnd"/>
      <w:r w:rsidRPr="003E3152">
        <w:rPr>
          <w:rFonts w:ascii="Times New Roman" w:hAnsi="Times New Roman" w:cs="Times New Roman"/>
          <w:sz w:val="22"/>
          <w:szCs w:val="22"/>
        </w:rPr>
        <w:t>. 3. Ст. 3. Режим доступа: http://www.nso-journal.ru.</w:t>
      </w:r>
    </w:p>
  </w:footnote>
  <w:footnote w:id="3">
    <w:p w:rsidR="00E34B71" w:rsidRPr="00C373DE" w:rsidRDefault="00E34B71" w:rsidP="00C373DE">
      <w:pPr>
        <w:rPr>
          <w:rFonts w:ascii="Arial" w:hAnsi="Arial" w:cs="Arial"/>
          <w:sz w:val="14"/>
          <w:szCs w:val="14"/>
        </w:rPr>
      </w:pPr>
      <w:r>
        <w:rPr>
          <w:rStyle w:val="af4"/>
        </w:rPr>
        <w:footnoteRef/>
      </w:r>
      <w:r w:rsidRPr="003E3152">
        <w:t xml:space="preserve"> </w:t>
      </w:r>
      <w:r w:rsidRPr="003E3152">
        <w:rPr>
          <w:sz w:val="22"/>
          <w:szCs w:val="22"/>
        </w:rPr>
        <w:t>Расчет сооружений на сейсмические воздействия и ветровую нагруз</w:t>
      </w:r>
      <w:r>
        <w:t xml:space="preserve">ку с пульсационной составляющей </w:t>
      </w:r>
      <w:r w:rsidRPr="003E3152">
        <w:rPr>
          <w:sz w:val="22"/>
          <w:szCs w:val="22"/>
        </w:rPr>
        <w:t>: учеб. п</w:t>
      </w:r>
      <w:r>
        <w:t>о</w:t>
      </w:r>
      <w:r w:rsidRPr="003E3152">
        <w:rPr>
          <w:sz w:val="22"/>
          <w:szCs w:val="22"/>
        </w:rPr>
        <w:t xml:space="preserve">собие /А. Н. Куликов ; </w:t>
      </w:r>
      <w:proofErr w:type="spellStart"/>
      <w:r w:rsidRPr="003E3152">
        <w:rPr>
          <w:sz w:val="22"/>
          <w:szCs w:val="22"/>
        </w:rPr>
        <w:t>Волгогр</w:t>
      </w:r>
      <w:proofErr w:type="spellEnd"/>
      <w:r w:rsidRPr="003E3152">
        <w:rPr>
          <w:sz w:val="22"/>
          <w:szCs w:val="22"/>
        </w:rPr>
        <w:t>. гос. архит</w:t>
      </w:r>
      <w:proofErr w:type="gramStart"/>
      <w:r w:rsidRPr="003E3152">
        <w:rPr>
          <w:sz w:val="22"/>
          <w:szCs w:val="22"/>
        </w:rPr>
        <w:t>.</w:t>
      </w:r>
      <w:r>
        <w:t>-</w:t>
      </w:r>
      <w:proofErr w:type="gramEnd"/>
      <w:r w:rsidRPr="003E3152">
        <w:rPr>
          <w:sz w:val="22"/>
          <w:szCs w:val="22"/>
        </w:rPr>
        <w:t>строит. ун-т ;</w:t>
      </w:r>
      <w:r>
        <w:t xml:space="preserve"> </w:t>
      </w:r>
      <w:proofErr w:type="spellStart"/>
      <w:r w:rsidRPr="003E3152">
        <w:rPr>
          <w:sz w:val="22"/>
          <w:szCs w:val="22"/>
        </w:rPr>
        <w:t>Волж</w:t>
      </w:r>
      <w:proofErr w:type="spellEnd"/>
      <w:r w:rsidRPr="003E3152">
        <w:rPr>
          <w:sz w:val="22"/>
          <w:szCs w:val="22"/>
        </w:rPr>
        <w:t xml:space="preserve">. </w:t>
      </w:r>
      <w:r>
        <w:t>и</w:t>
      </w:r>
      <w:r w:rsidRPr="003E3152">
        <w:rPr>
          <w:sz w:val="22"/>
          <w:szCs w:val="22"/>
        </w:rPr>
        <w:t>н</w:t>
      </w:r>
      <w:r>
        <w:t>-</w:t>
      </w:r>
      <w:r w:rsidRPr="003E3152">
        <w:rPr>
          <w:sz w:val="22"/>
          <w:szCs w:val="22"/>
        </w:rPr>
        <w:t xml:space="preserve">т </w:t>
      </w:r>
      <w:proofErr w:type="spellStart"/>
      <w:r w:rsidRPr="003E3152">
        <w:rPr>
          <w:sz w:val="22"/>
          <w:szCs w:val="22"/>
        </w:rPr>
        <w:t>стр-ва</w:t>
      </w:r>
      <w:proofErr w:type="spellEnd"/>
      <w:r w:rsidRPr="003E3152">
        <w:rPr>
          <w:sz w:val="22"/>
          <w:szCs w:val="22"/>
        </w:rPr>
        <w:t xml:space="preserve"> и </w:t>
      </w:r>
      <w:proofErr w:type="spellStart"/>
      <w:r w:rsidRPr="003E3152">
        <w:rPr>
          <w:sz w:val="22"/>
          <w:szCs w:val="22"/>
        </w:rPr>
        <w:t>технол</w:t>
      </w:r>
      <w:proofErr w:type="spellEnd"/>
      <w:r w:rsidRPr="003E3152">
        <w:rPr>
          <w:sz w:val="22"/>
          <w:szCs w:val="22"/>
        </w:rPr>
        <w:t xml:space="preserve">. </w:t>
      </w:r>
      <w:r w:rsidRPr="00084442">
        <w:rPr>
          <w:sz w:val="22"/>
          <w:szCs w:val="22"/>
        </w:rPr>
        <w:t>(</w:t>
      </w:r>
      <w:r w:rsidRPr="003E3152">
        <w:rPr>
          <w:sz w:val="22"/>
          <w:szCs w:val="22"/>
        </w:rPr>
        <w:t>филиал</w:t>
      </w:r>
      <w:r w:rsidRPr="00084442">
        <w:rPr>
          <w:sz w:val="22"/>
          <w:szCs w:val="22"/>
        </w:rPr>
        <w:t xml:space="preserve">) </w:t>
      </w:r>
      <w:proofErr w:type="spellStart"/>
      <w:r w:rsidRPr="003E3152">
        <w:rPr>
          <w:sz w:val="22"/>
          <w:szCs w:val="22"/>
        </w:rPr>
        <w:t>ВолгГАСУ</w:t>
      </w:r>
      <w:proofErr w:type="spellEnd"/>
      <w:r w:rsidRPr="00084442">
        <w:t>.</w:t>
      </w:r>
      <w:r w:rsidRPr="00084442">
        <w:rPr>
          <w:sz w:val="22"/>
          <w:szCs w:val="22"/>
        </w:rPr>
        <w:t>–</w:t>
      </w:r>
      <w:r w:rsidRPr="003E3152">
        <w:rPr>
          <w:sz w:val="22"/>
          <w:szCs w:val="22"/>
        </w:rPr>
        <w:t>Волгоград</w:t>
      </w:r>
      <w:r w:rsidRPr="00084442">
        <w:rPr>
          <w:sz w:val="22"/>
          <w:szCs w:val="22"/>
        </w:rPr>
        <w:t xml:space="preserve">: </w:t>
      </w:r>
      <w:proofErr w:type="spellStart"/>
      <w:r w:rsidRPr="003E3152">
        <w:rPr>
          <w:sz w:val="22"/>
          <w:szCs w:val="22"/>
        </w:rPr>
        <w:t>ВолгГАСУ</w:t>
      </w:r>
      <w:proofErr w:type="spellEnd"/>
      <w:r w:rsidRPr="00084442">
        <w:rPr>
          <w:sz w:val="22"/>
          <w:szCs w:val="22"/>
        </w:rPr>
        <w:t xml:space="preserve">, 2008.–91 </w:t>
      </w:r>
      <w:r w:rsidRPr="003E3152">
        <w:rPr>
          <w:sz w:val="22"/>
          <w:szCs w:val="22"/>
        </w:rPr>
        <w:t>с</w:t>
      </w:r>
      <w:r w:rsidRPr="00084442">
        <w:rPr>
          <w:sz w:val="22"/>
          <w:szCs w:val="22"/>
        </w:rPr>
        <w:t>.</w:t>
      </w:r>
    </w:p>
  </w:footnote>
  <w:footnote w:id="4">
    <w:p w:rsidR="00E34B71" w:rsidRPr="003E3152" w:rsidRDefault="00E34B71" w:rsidP="00C373DE">
      <w:pPr>
        <w:pStyle w:val="af2"/>
        <w:rPr>
          <w:rFonts w:ascii="Times New Roman" w:hAnsi="Times New Roman" w:cs="Times New Roman"/>
          <w:sz w:val="22"/>
          <w:szCs w:val="22"/>
        </w:rPr>
      </w:pPr>
      <w:r w:rsidRPr="003E3152">
        <w:rPr>
          <w:rStyle w:val="af4"/>
          <w:rFonts w:ascii="Times New Roman" w:hAnsi="Times New Roman" w:cs="Times New Roman"/>
          <w:sz w:val="22"/>
          <w:szCs w:val="22"/>
        </w:rPr>
        <w:footnoteRef/>
      </w:r>
      <w:r w:rsidRPr="003E3152">
        <w:rPr>
          <w:rFonts w:ascii="Times New Roman" w:hAnsi="Times New Roman" w:cs="Times New Roman"/>
          <w:sz w:val="22"/>
          <w:szCs w:val="22"/>
        </w:rPr>
        <w:t xml:space="preserve"> </w:t>
      </w:r>
      <w:proofErr w:type="spellStart"/>
      <w:r w:rsidRPr="003E3152">
        <w:rPr>
          <w:rFonts w:ascii="Times New Roman" w:hAnsi="Times New Roman" w:cs="Times New Roman"/>
          <w:sz w:val="22"/>
          <w:szCs w:val="22"/>
        </w:rPr>
        <w:t>Галлагер</w:t>
      </w:r>
      <w:proofErr w:type="spellEnd"/>
      <w:r w:rsidRPr="003E3152">
        <w:rPr>
          <w:rFonts w:ascii="Times New Roman" w:hAnsi="Times New Roman" w:cs="Times New Roman"/>
          <w:sz w:val="22"/>
          <w:szCs w:val="22"/>
        </w:rPr>
        <w:t xml:space="preserve"> Р. Метод конечных элементов. Основы: Пер. с англ. — М.: Мир, 1984</w:t>
      </w:r>
    </w:p>
  </w:footnote>
  <w:footnote w:id="5">
    <w:p w:rsidR="00E34B71" w:rsidRPr="003E3152" w:rsidRDefault="00E34B71" w:rsidP="00C373DE">
      <w:pPr>
        <w:pStyle w:val="af2"/>
        <w:rPr>
          <w:rFonts w:ascii="Times New Roman" w:hAnsi="Times New Roman" w:cs="Times New Roman"/>
          <w:sz w:val="22"/>
          <w:szCs w:val="22"/>
        </w:rPr>
      </w:pPr>
      <w:r w:rsidRPr="003E3152">
        <w:rPr>
          <w:rStyle w:val="af4"/>
          <w:rFonts w:ascii="Times New Roman" w:hAnsi="Times New Roman" w:cs="Times New Roman"/>
          <w:sz w:val="22"/>
          <w:szCs w:val="22"/>
        </w:rPr>
        <w:footnoteRef/>
      </w:r>
      <w:r w:rsidRPr="003E3152">
        <w:rPr>
          <w:rFonts w:ascii="Times New Roman" w:hAnsi="Times New Roman" w:cs="Times New Roman"/>
          <w:sz w:val="22"/>
          <w:szCs w:val="22"/>
        </w:rPr>
        <w:t xml:space="preserve"> </w:t>
      </w:r>
      <w:proofErr w:type="spellStart"/>
      <w:r w:rsidRPr="003E3152">
        <w:rPr>
          <w:rFonts w:ascii="Times New Roman" w:hAnsi="Times New Roman" w:cs="Times New Roman"/>
          <w:sz w:val="22"/>
          <w:szCs w:val="22"/>
        </w:rPr>
        <w:t>Деклу</w:t>
      </w:r>
      <w:proofErr w:type="spellEnd"/>
      <w:r w:rsidRPr="003E3152">
        <w:rPr>
          <w:rFonts w:ascii="Times New Roman" w:hAnsi="Times New Roman" w:cs="Times New Roman"/>
          <w:sz w:val="22"/>
          <w:szCs w:val="22"/>
        </w:rPr>
        <w:t xml:space="preserve"> Ж. Метод конечных элементов: Пер. с франц. — М.: Мир, 1976</w:t>
      </w:r>
    </w:p>
  </w:footnote>
  <w:footnote w:id="6">
    <w:p w:rsidR="00E34B71" w:rsidRPr="003E3152" w:rsidRDefault="00E34B71">
      <w:pPr>
        <w:pStyle w:val="af2"/>
        <w:rPr>
          <w:rFonts w:ascii="Times New Roman" w:hAnsi="Times New Roman" w:cs="Times New Roman"/>
          <w:sz w:val="22"/>
          <w:szCs w:val="22"/>
        </w:rPr>
      </w:pPr>
      <w:r w:rsidRPr="003E3152">
        <w:rPr>
          <w:rStyle w:val="af4"/>
          <w:rFonts w:ascii="Times New Roman" w:hAnsi="Times New Roman" w:cs="Times New Roman"/>
          <w:sz w:val="22"/>
          <w:szCs w:val="22"/>
        </w:rPr>
        <w:footnoteRef/>
      </w:r>
      <w:r w:rsidRPr="003E3152">
        <w:rPr>
          <w:rFonts w:ascii="Times New Roman" w:hAnsi="Times New Roman" w:cs="Times New Roman"/>
          <w:sz w:val="22"/>
          <w:szCs w:val="22"/>
        </w:rPr>
        <w:t xml:space="preserve"> Зенкевич О. Метод конечных элементов в технике — М.: Мир, 1975.</w:t>
      </w:r>
    </w:p>
  </w:footnote>
  <w:footnote w:id="7">
    <w:p w:rsidR="00E34B71" w:rsidRPr="00A82D5F" w:rsidRDefault="00E34B71">
      <w:pPr>
        <w:pStyle w:val="af2"/>
        <w:rPr>
          <w:rFonts w:ascii="Times New Roman" w:hAnsi="Times New Roman" w:cs="Times New Roman"/>
          <w:sz w:val="22"/>
          <w:szCs w:val="22"/>
          <w:lang w:val="en-US"/>
        </w:rPr>
      </w:pPr>
      <w:r w:rsidRPr="00A82D5F">
        <w:rPr>
          <w:rStyle w:val="af4"/>
          <w:rFonts w:ascii="Times New Roman" w:hAnsi="Times New Roman" w:cs="Times New Roman"/>
          <w:sz w:val="22"/>
          <w:szCs w:val="22"/>
        </w:rPr>
        <w:footnoteRef/>
      </w:r>
      <w:r w:rsidRPr="00A82D5F">
        <w:rPr>
          <w:rFonts w:ascii="Times New Roman" w:hAnsi="Times New Roman" w:cs="Times New Roman"/>
          <w:sz w:val="22"/>
          <w:szCs w:val="22"/>
          <w:lang w:val="en-US"/>
        </w:rPr>
        <w:t xml:space="preserve"> </w:t>
      </w:r>
      <w:proofErr w:type="spellStart"/>
      <w:r w:rsidRPr="00A82D5F">
        <w:rPr>
          <w:rFonts w:ascii="Times New Roman" w:hAnsi="Times New Roman" w:cs="Times New Roman"/>
          <w:sz w:val="22"/>
          <w:szCs w:val="22"/>
          <w:lang w:val="en-US"/>
        </w:rPr>
        <w:t>Lysmer</w:t>
      </w:r>
      <w:proofErr w:type="spellEnd"/>
      <w:r w:rsidRPr="00A82D5F">
        <w:rPr>
          <w:rFonts w:ascii="Times New Roman" w:hAnsi="Times New Roman" w:cs="Times New Roman"/>
          <w:sz w:val="22"/>
          <w:szCs w:val="22"/>
          <w:lang w:val="en-US"/>
        </w:rPr>
        <w:t xml:space="preserve"> J., </w:t>
      </w:r>
      <w:proofErr w:type="spellStart"/>
      <w:r w:rsidRPr="00A82D5F">
        <w:rPr>
          <w:rFonts w:ascii="Times New Roman" w:hAnsi="Times New Roman" w:cs="Times New Roman"/>
          <w:sz w:val="22"/>
          <w:szCs w:val="22"/>
          <w:lang w:val="en-US"/>
        </w:rPr>
        <w:t>Kuhlemeyer</w:t>
      </w:r>
      <w:proofErr w:type="spellEnd"/>
      <w:r w:rsidRPr="00A82D5F">
        <w:rPr>
          <w:rFonts w:ascii="Times New Roman" w:hAnsi="Times New Roman" w:cs="Times New Roman"/>
          <w:sz w:val="22"/>
          <w:szCs w:val="22"/>
          <w:lang w:val="en-US"/>
        </w:rPr>
        <w:t xml:space="preserve"> R. L., Finite dynamic model for infinite media // Journal of the Engineering Mechanics Division, Berkeley, 1969, pp. 859-877.</w:t>
      </w:r>
    </w:p>
  </w:footnote>
  <w:footnote w:id="8">
    <w:p w:rsidR="00E34B71" w:rsidRPr="00A82D5F" w:rsidRDefault="00E34B71" w:rsidP="00E34B71">
      <w:pPr>
        <w:pStyle w:val="af2"/>
        <w:rPr>
          <w:lang w:val="en-US"/>
        </w:rPr>
      </w:pPr>
      <w:r>
        <w:rPr>
          <w:rStyle w:val="af4"/>
        </w:rPr>
        <w:footnoteRef/>
      </w:r>
      <w:r w:rsidRPr="00A82D5F">
        <w:rPr>
          <w:lang w:val="en-US"/>
        </w:rPr>
        <w:t xml:space="preserve"> </w:t>
      </w:r>
      <w:r>
        <w:rPr>
          <w:lang w:val="en-US"/>
        </w:rPr>
        <w:t xml:space="preserve">Underwood P., </w:t>
      </w:r>
      <w:proofErr w:type="spellStart"/>
      <w:r>
        <w:rPr>
          <w:lang w:val="en-US"/>
        </w:rPr>
        <w:t>Geers</w:t>
      </w:r>
      <w:proofErr w:type="spellEnd"/>
      <w:r>
        <w:rPr>
          <w:lang w:val="en-US"/>
        </w:rPr>
        <w:t xml:space="preserve"> T. L. Doubly </w:t>
      </w:r>
      <w:proofErr w:type="spellStart"/>
      <w:r>
        <w:rPr>
          <w:lang w:val="en-US"/>
        </w:rPr>
        <w:t>Asymptomic</w:t>
      </w:r>
      <w:proofErr w:type="spellEnd"/>
      <w:r>
        <w:rPr>
          <w:lang w:val="en-US"/>
        </w:rPr>
        <w:t xml:space="preserve"> Boundary-Element Analysis of Dynamic Soil-Structure interaction // International Journal of Solids and Structures, 1981, n. 17, pp. 687-697. </w:t>
      </w:r>
    </w:p>
  </w:footnote>
  <w:footnote w:id="9">
    <w:p w:rsidR="005556FB" w:rsidRDefault="005556FB">
      <w:pPr>
        <w:pStyle w:val="af2"/>
      </w:pPr>
      <w:r>
        <w:rPr>
          <w:rStyle w:val="af4"/>
        </w:rPr>
        <w:footnoteRef/>
      </w:r>
      <w:r>
        <w:t xml:space="preserve"> </w:t>
      </w:r>
      <w:proofErr w:type="spellStart"/>
      <w:r>
        <w:t>Мацюк</w:t>
      </w:r>
      <w:proofErr w:type="spellEnd"/>
      <w:r>
        <w:t xml:space="preserve"> К., (не опубликовано)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79D"/>
    <w:multiLevelType w:val="multilevel"/>
    <w:tmpl w:val="C9BE2CA6"/>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3228" w:hanging="2520"/>
      </w:pPr>
      <w:rPr>
        <w:rFonts w:hint="default"/>
      </w:rPr>
    </w:lvl>
  </w:abstractNum>
  <w:abstractNum w:abstractNumId="1">
    <w:nsid w:val="07B6745E"/>
    <w:multiLevelType w:val="multilevel"/>
    <w:tmpl w:val="0A3AD36C"/>
    <w:lvl w:ilvl="0">
      <w:start w:val="1"/>
      <w:numFmt w:val="decimal"/>
      <w:lvlText w:val="%1"/>
      <w:lvlJc w:val="left"/>
      <w:pPr>
        <w:ind w:left="450" w:hanging="450"/>
      </w:pPr>
      <w:rPr>
        <w:rFonts w:hint="default"/>
      </w:rPr>
    </w:lvl>
    <w:lvl w:ilvl="1">
      <w:start w:val="1"/>
      <w:numFmt w:val="decimal"/>
      <w:lvlText w:val="%1.%2"/>
      <w:lvlJc w:val="left"/>
      <w:pPr>
        <w:ind w:left="1515" w:hanging="45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
    <w:nsid w:val="07F912DB"/>
    <w:multiLevelType w:val="hybridMultilevel"/>
    <w:tmpl w:val="1F6E03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CAC5B0F"/>
    <w:multiLevelType w:val="hybridMultilevel"/>
    <w:tmpl w:val="747E7982"/>
    <w:lvl w:ilvl="0" w:tplc="838CFCA2">
      <w:start w:val="1"/>
      <w:numFmt w:val="decimal"/>
      <w:lvlText w:val="%1."/>
      <w:lvlJc w:val="left"/>
      <w:pPr>
        <w:ind w:left="720" w:hanging="360"/>
      </w:pPr>
      <w:rPr>
        <w:rFonts w:ascii="Times New Roman" w:hAnsi="Times New Roman" w:cs="Times New Roman" w:hint="default"/>
        <w:b/>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C76DCB"/>
    <w:multiLevelType w:val="multilevel"/>
    <w:tmpl w:val="355C6D4C"/>
    <w:lvl w:ilvl="0">
      <w:start w:val="1"/>
      <w:numFmt w:val="decimal"/>
      <w:lvlText w:val="%1."/>
      <w:lvlJc w:val="left"/>
      <w:pPr>
        <w:ind w:left="1068" w:hanging="360"/>
      </w:pPr>
      <w:rPr>
        <w:rFonts w:ascii="Times New Roman" w:hAnsi="Times New Roman" w:cs="Times New Roman" w:hint="default"/>
        <w:b/>
        <w:sz w:val="36"/>
      </w:rPr>
    </w:lvl>
    <w:lvl w:ilvl="1">
      <w:start w:val="1"/>
      <w:numFmt w:val="decimal"/>
      <w:isLgl/>
      <w:lvlText w:val="%1.%2"/>
      <w:lvlJc w:val="left"/>
      <w:pPr>
        <w:ind w:left="2148" w:hanging="720"/>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8" w:hanging="1080"/>
      </w:pPr>
      <w:rPr>
        <w:rFonts w:hint="default"/>
      </w:rPr>
    </w:lvl>
    <w:lvl w:ilvl="4">
      <w:start w:val="1"/>
      <w:numFmt w:val="decimal"/>
      <w:isLgl/>
      <w:lvlText w:val="%1.%2.%3.%4.%5"/>
      <w:lvlJc w:val="left"/>
      <w:pPr>
        <w:ind w:left="5028" w:hanging="1440"/>
      </w:pPr>
      <w:rPr>
        <w:rFonts w:hint="default"/>
      </w:rPr>
    </w:lvl>
    <w:lvl w:ilvl="5">
      <w:start w:val="1"/>
      <w:numFmt w:val="decimal"/>
      <w:isLgl/>
      <w:lvlText w:val="%1.%2.%3.%4.%5.%6"/>
      <w:lvlJc w:val="left"/>
      <w:pPr>
        <w:ind w:left="6108" w:hanging="1800"/>
      </w:pPr>
      <w:rPr>
        <w:rFonts w:hint="default"/>
      </w:rPr>
    </w:lvl>
    <w:lvl w:ilvl="6">
      <w:start w:val="1"/>
      <w:numFmt w:val="decimal"/>
      <w:isLgl/>
      <w:lvlText w:val="%1.%2.%3.%4.%5.%6.%7"/>
      <w:lvlJc w:val="left"/>
      <w:pPr>
        <w:ind w:left="6828" w:hanging="1800"/>
      </w:pPr>
      <w:rPr>
        <w:rFonts w:hint="default"/>
      </w:rPr>
    </w:lvl>
    <w:lvl w:ilvl="7">
      <w:start w:val="1"/>
      <w:numFmt w:val="decimal"/>
      <w:isLgl/>
      <w:lvlText w:val="%1.%2.%3.%4.%5.%6.%7.%8"/>
      <w:lvlJc w:val="left"/>
      <w:pPr>
        <w:ind w:left="7908" w:hanging="2160"/>
      </w:pPr>
      <w:rPr>
        <w:rFonts w:hint="default"/>
      </w:rPr>
    </w:lvl>
    <w:lvl w:ilvl="8">
      <w:start w:val="1"/>
      <w:numFmt w:val="decimal"/>
      <w:isLgl/>
      <w:lvlText w:val="%1.%2.%3.%4.%5.%6.%7.%8.%9"/>
      <w:lvlJc w:val="left"/>
      <w:pPr>
        <w:ind w:left="8988" w:hanging="2520"/>
      </w:pPr>
      <w:rPr>
        <w:rFonts w:hint="default"/>
      </w:rPr>
    </w:lvl>
  </w:abstractNum>
  <w:abstractNum w:abstractNumId="5">
    <w:nsid w:val="10D15F2C"/>
    <w:multiLevelType w:val="multilevel"/>
    <w:tmpl w:val="B7BACDE0"/>
    <w:lvl w:ilvl="0">
      <w:start w:val="2"/>
      <w:numFmt w:val="decimal"/>
      <w:lvlText w:val="%1"/>
      <w:lvlJc w:val="left"/>
      <w:pPr>
        <w:ind w:left="3569" w:hanging="450"/>
      </w:pPr>
      <w:rPr>
        <w:rFonts w:hint="default"/>
      </w:rPr>
    </w:lvl>
    <w:lvl w:ilvl="1">
      <w:start w:val="1"/>
      <w:numFmt w:val="decimal"/>
      <w:lvlText w:val="%1.%2"/>
      <w:lvlJc w:val="left"/>
      <w:pPr>
        <w:ind w:left="4265"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940" w:hanging="180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2156" w:hanging="2160"/>
      </w:pPr>
      <w:rPr>
        <w:rFonts w:hint="default"/>
      </w:rPr>
    </w:lvl>
    <w:lvl w:ilvl="8">
      <w:start w:val="1"/>
      <w:numFmt w:val="decimal"/>
      <w:lvlText w:val="%1.%2.%3.%4.%5.%6.%7.%8.%9"/>
      <w:lvlJc w:val="left"/>
      <w:pPr>
        <w:ind w:left="13944" w:hanging="2520"/>
      </w:pPr>
      <w:rPr>
        <w:rFonts w:hint="default"/>
      </w:rPr>
    </w:lvl>
  </w:abstractNum>
  <w:abstractNum w:abstractNumId="6">
    <w:nsid w:val="15343288"/>
    <w:multiLevelType w:val="hybridMultilevel"/>
    <w:tmpl w:val="04FA5F44"/>
    <w:lvl w:ilvl="0" w:tplc="68E4665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4D508A"/>
    <w:multiLevelType w:val="hybridMultilevel"/>
    <w:tmpl w:val="29F60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62515C"/>
    <w:multiLevelType w:val="hybridMultilevel"/>
    <w:tmpl w:val="E0164808"/>
    <w:lvl w:ilvl="0" w:tplc="C4904022">
      <w:start w:val="1"/>
      <w:numFmt w:val="decimal"/>
      <w:lvlText w:val="%1."/>
      <w:lvlJc w:val="left"/>
      <w:pPr>
        <w:ind w:left="1425" w:hanging="360"/>
      </w:pPr>
      <w:rPr>
        <w:rFonts w:hint="default"/>
      </w:r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nsid w:val="1F4C6D0D"/>
    <w:multiLevelType w:val="multilevel"/>
    <w:tmpl w:val="CEF2BD3E"/>
    <w:lvl w:ilvl="0">
      <w:start w:val="1"/>
      <w:numFmt w:val="decimal"/>
      <w:lvlText w:val="%1"/>
      <w:lvlJc w:val="left"/>
      <w:pPr>
        <w:ind w:left="360" w:hanging="360"/>
      </w:pPr>
      <w:rPr>
        <w:rFonts w:hint="default"/>
      </w:rPr>
    </w:lvl>
    <w:lvl w:ilvl="1">
      <w:start w:val="1"/>
      <w:numFmt w:val="decimal"/>
      <w:lvlText w:val="%2."/>
      <w:lvlJc w:val="left"/>
      <w:pPr>
        <w:ind w:left="1065" w:hanging="360"/>
      </w:pPr>
      <w:rPr>
        <w:rFonts w:asciiTheme="minorHAnsi" w:eastAsiaTheme="minorHAnsi" w:hAnsiTheme="minorHAnsi" w:cstheme="minorBidi"/>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nsid w:val="258F240B"/>
    <w:multiLevelType w:val="hybridMultilevel"/>
    <w:tmpl w:val="EFD0B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6064C8"/>
    <w:multiLevelType w:val="multilevel"/>
    <w:tmpl w:val="229E91E8"/>
    <w:lvl w:ilvl="0">
      <w:start w:val="3"/>
      <w:numFmt w:val="decimal"/>
      <w:lvlText w:val="%1"/>
      <w:lvlJc w:val="left"/>
      <w:pPr>
        <w:ind w:left="600" w:hanging="600"/>
      </w:pPr>
      <w:rPr>
        <w:rFonts w:hint="default"/>
      </w:rPr>
    </w:lvl>
    <w:lvl w:ilvl="1">
      <w:start w:val="3"/>
      <w:numFmt w:val="decimal"/>
      <w:lvlText w:val="%1.%2"/>
      <w:lvlJc w:val="left"/>
      <w:pPr>
        <w:ind w:left="2392" w:hanging="600"/>
      </w:pPr>
      <w:rPr>
        <w:rFonts w:hint="default"/>
      </w:rPr>
    </w:lvl>
    <w:lvl w:ilvl="2">
      <w:start w:val="1"/>
      <w:numFmt w:val="decimal"/>
      <w:lvlText w:val="%1.%2.%3"/>
      <w:lvlJc w:val="left"/>
      <w:pPr>
        <w:ind w:left="4304" w:hanging="720"/>
      </w:pPr>
      <w:rPr>
        <w:rFonts w:hint="default"/>
      </w:rPr>
    </w:lvl>
    <w:lvl w:ilvl="3">
      <w:start w:val="1"/>
      <w:numFmt w:val="decimal"/>
      <w:lvlText w:val="%1.%2.%3.%4"/>
      <w:lvlJc w:val="left"/>
      <w:pPr>
        <w:ind w:left="6456" w:hanging="1080"/>
      </w:pPr>
      <w:rPr>
        <w:rFonts w:hint="default"/>
      </w:rPr>
    </w:lvl>
    <w:lvl w:ilvl="4">
      <w:start w:val="1"/>
      <w:numFmt w:val="decimal"/>
      <w:lvlText w:val="%1.%2.%3.%4.%5"/>
      <w:lvlJc w:val="left"/>
      <w:pPr>
        <w:ind w:left="8248" w:hanging="1080"/>
      </w:pPr>
      <w:rPr>
        <w:rFonts w:hint="default"/>
      </w:rPr>
    </w:lvl>
    <w:lvl w:ilvl="5">
      <w:start w:val="1"/>
      <w:numFmt w:val="decimal"/>
      <w:lvlText w:val="%1.%2.%3.%4.%5.%6"/>
      <w:lvlJc w:val="left"/>
      <w:pPr>
        <w:ind w:left="10400" w:hanging="1440"/>
      </w:pPr>
      <w:rPr>
        <w:rFonts w:hint="default"/>
      </w:rPr>
    </w:lvl>
    <w:lvl w:ilvl="6">
      <w:start w:val="1"/>
      <w:numFmt w:val="decimal"/>
      <w:lvlText w:val="%1.%2.%3.%4.%5.%6.%7"/>
      <w:lvlJc w:val="left"/>
      <w:pPr>
        <w:ind w:left="12192" w:hanging="1440"/>
      </w:pPr>
      <w:rPr>
        <w:rFonts w:hint="default"/>
      </w:rPr>
    </w:lvl>
    <w:lvl w:ilvl="7">
      <w:start w:val="1"/>
      <w:numFmt w:val="decimal"/>
      <w:lvlText w:val="%1.%2.%3.%4.%5.%6.%7.%8"/>
      <w:lvlJc w:val="left"/>
      <w:pPr>
        <w:ind w:left="14344" w:hanging="1800"/>
      </w:pPr>
      <w:rPr>
        <w:rFonts w:hint="default"/>
      </w:rPr>
    </w:lvl>
    <w:lvl w:ilvl="8">
      <w:start w:val="1"/>
      <w:numFmt w:val="decimal"/>
      <w:lvlText w:val="%1.%2.%3.%4.%5.%6.%7.%8.%9"/>
      <w:lvlJc w:val="left"/>
      <w:pPr>
        <w:ind w:left="16496" w:hanging="2160"/>
      </w:pPr>
      <w:rPr>
        <w:rFonts w:hint="default"/>
      </w:rPr>
    </w:lvl>
  </w:abstractNum>
  <w:abstractNum w:abstractNumId="12">
    <w:nsid w:val="31147FA1"/>
    <w:multiLevelType w:val="multilevel"/>
    <w:tmpl w:val="355C6D4C"/>
    <w:lvl w:ilvl="0">
      <w:start w:val="1"/>
      <w:numFmt w:val="decimal"/>
      <w:lvlText w:val="%1."/>
      <w:lvlJc w:val="left"/>
      <w:pPr>
        <w:ind w:left="1068" w:hanging="360"/>
      </w:pPr>
      <w:rPr>
        <w:rFonts w:ascii="Times New Roman" w:hAnsi="Times New Roman" w:cs="Times New Roman" w:hint="default"/>
        <w:b/>
        <w:sz w:val="36"/>
      </w:rPr>
    </w:lvl>
    <w:lvl w:ilvl="1">
      <w:start w:val="1"/>
      <w:numFmt w:val="decimal"/>
      <w:isLgl/>
      <w:lvlText w:val="%1.%2"/>
      <w:lvlJc w:val="left"/>
      <w:pPr>
        <w:ind w:left="2148" w:hanging="720"/>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8" w:hanging="1080"/>
      </w:pPr>
      <w:rPr>
        <w:rFonts w:hint="default"/>
      </w:rPr>
    </w:lvl>
    <w:lvl w:ilvl="4">
      <w:start w:val="1"/>
      <w:numFmt w:val="decimal"/>
      <w:isLgl/>
      <w:lvlText w:val="%1.%2.%3.%4.%5"/>
      <w:lvlJc w:val="left"/>
      <w:pPr>
        <w:ind w:left="5028" w:hanging="1440"/>
      </w:pPr>
      <w:rPr>
        <w:rFonts w:hint="default"/>
      </w:rPr>
    </w:lvl>
    <w:lvl w:ilvl="5">
      <w:start w:val="1"/>
      <w:numFmt w:val="decimal"/>
      <w:isLgl/>
      <w:lvlText w:val="%1.%2.%3.%4.%5.%6"/>
      <w:lvlJc w:val="left"/>
      <w:pPr>
        <w:ind w:left="6108" w:hanging="1800"/>
      </w:pPr>
      <w:rPr>
        <w:rFonts w:hint="default"/>
      </w:rPr>
    </w:lvl>
    <w:lvl w:ilvl="6">
      <w:start w:val="1"/>
      <w:numFmt w:val="decimal"/>
      <w:isLgl/>
      <w:lvlText w:val="%1.%2.%3.%4.%5.%6.%7"/>
      <w:lvlJc w:val="left"/>
      <w:pPr>
        <w:ind w:left="6828" w:hanging="1800"/>
      </w:pPr>
      <w:rPr>
        <w:rFonts w:hint="default"/>
      </w:rPr>
    </w:lvl>
    <w:lvl w:ilvl="7">
      <w:start w:val="1"/>
      <w:numFmt w:val="decimal"/>
      <w:isLgl/>
      <w:lvlText w:val="%1.%2.%3.%4.%5.%6.%7.%8"/>
      <w:lvlJc w:val="left"/>
      <w:pPr>
        <w:ind w:left="7908" w:hanging="2160"/>
      </w:pPr>
      <w:rPr>
        <w:rFonts w:hint="default"/>
      </w:rPr>
    </w:lvl>
    <w:lvl w:ilvl="8">
      <w:start w:val="1"/>
      <w:numFmt w:val="decimal"/>
      <w:isLgl/>
      <w:lvlText w:val="%1.%2.%3.%4.%5.%6.%7.%8.%9"/>
      <w:lvlJc w:val="left"/>
      <w:pPr>
        <w:ind w:left="8988" w:hanging="2520"/>
      </w:pPr>
      <w:rPr>
        <w:rFonts w:hint="default"/>
      </w:rPr>
    </w:lvl>
  </w:abstractNum>
  <w:abstractNum w:abstractNumId="13">
    <w:nsid w:val="34381165"/>
    <w:multiLevelType w:val="hybridMultilevel"/>
    <w:tmpl w:val="F906F0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4514DF1"/>
    <w:multiLevelType w:val="hybridMultilevel"/>
    <w:tmpl w:val="9C4C7D36"/>
    <w:lvl w:ilvl="0" w:tplc="0419000F">
      <w:start w:val="1"/>
      <w:numFmt w:val="decimal"/>
      <w:lvlText w:val="%1."/>
      <w:lvlJc w:val="left"/>
      <w:pPr>
        <w:ind w:left="2727" w:hanging="360"/>
      </w:pPr>
    </w:lvl>
    <w:lvl w:ilvl="1" w:tplc="04190019" w:tentative="1">
      <w:start w:val="1"/>
      <w:numFmt w:val="lowerLetter"/>
      <w:lvlText w:val="%2."/>
      <w:lvlJc w:val="left"/>
      <w:pPr>
        <w:ind w:left="3447" w:hanging="360"/>
      </w:pPr>
    </w:lvl>
    <w:lvl w:ilvl="2" w:tplc="0419001B" w:tentative="1">
      <w:start w:val="1"/>
      <w:numFmt w:val="lowerRoman"/>
      <w:lvlText w:val="%3."/>
      <w:lvlJc w:val="right"/>
      <w:pPr>
        <w:ind w:left="4167" w:hanging="180"/>
      </w:pPr>
    </w:lvl>
    <w:lvl w:ilvl="3" w:tplc="0419000F" w:tentative="1">
      <w:start w:val="1"/>
      <w:numFmt w:val="decimal"/>
      <w:lvlText w:val="%4."/>
      <w:lvlJc w:val="left"/>
      <w:pPr>
        <w:ind w:left="4887" w:hanging="360"/>
      </w:pPr>
    </w:lvl>
    <w:lvl w:ilvl="4" w:tplc="04190019" w:tentative="1">
      <w:start w:val="1"/>
      <w:numFmt w:val="lowerLetter"/>
      <w:lvlText w:val="%5."/>
      <w:lvlJc w:val="left"/>
      <w:pPr>
        <w:ind w:left="5607" w:hanging="360"/>
      </w:pPr>
    </w:lvl>
    <w:lvl w:ilvl="5" w:tplc="0419001B" w:tentative="1">
      <w:start w:val="1"/>
      <w:numFmt w:val="lowerRoman"/>
      <w:lvlText w:val="%6."/>
      <w:lvlJc w:val="right"/>
      <w:pPr>
        <w:ind w:left="6327" w:hanging="180"/>
      </w:pPr>
    </w:lvl>
    <w:lvl w:ilvl="6" w:tplc="0419000F" w:tentative="1">
      <w:start w:val="1"/>
      <w:numFmt w:val="decimal"/>
      <w:lvlText w:val="%7."/>
      <w:lvlJc w:val="left"/>
      <w:pPr>
        <w:ind w:left="7047" w:hanging="360"/>
      </w:pPr>
    </w:lvl>
    <w:lvl w:ilvl="7" w:tplc="04190019" w:tentative="1">
      <w:start w:val="1"/>
      <w:numFmt w:val="lowerLetter"/>
      <w:lvlText w:val="%8."/>
      <w:lvlJc w:val="left"/>
      <w:pPr>
        <w:ind w:left="7767" w:hanging="360"/>
      </w:pPr>
    </w:lvl>
    <w:lvl w:ilvl="8" w:tplc="0419001B" w:tentative="1">
      <w:start w:val="1"/>
      <w:numFmt w:val="lowerRoman"/>
      <w:lvlText w:val="%9."/>
      <w:lvlJc w:val="right"/>
      <w:pPr>
        <w:ind w:left="8487" w:hanging="180"/>
      </w:pPr>
    </w:lvl>
  </w:abstractNum>
  <w:abstractNum w:abstractNumId="15">
    <w:nsid w:val="42A865E3"/>
    <w:multiLevelType w:val="hybridMultilevel"/>
    <w:tmpl w:val="8BF0F14E"/>
    <w:lvl w:ilvl="0" w:tplc="A1967A0C">
      <w:start w:val="1"/>
      <w:numFmt w:val="decimal"/>
      <w:lvlText w:val="%1."/>
      <w:lvlJc w:val="left"/>
      <w:pPr>
        <w:ind w:left="1785" w:hanging="360"/>
      </w:pPr>
      <w:rPr>
        <w:rFonts w:hint="default"/>
      </w:rPr>
    </w:lvl>
    <w:lvl w:ilvl="1" w:tplc="04190019">
      <w:start w:val="1"/>
      <w:numFmt w:val="lowerLetter"/>
      <w:lvlText w:val="%2."/>
      <w:lvlJc w:val="left"/>
      <w:pPr>
        <w:ind w:left="2505" w:hanging="360"/>
      </w:pPr>
    </w:lvl>
    <w:lvl w:ilvl="2" w:tplc="0419001B">
      <w:start w:val="1"/>
      <w:numFmt w:val="lowerRoman"/>
      <w:lvlText w:val="%3."/>
      <w:lvlJc w:val="right"/>
      <w:pPr>
        <w:ind w:left="3225" w:hanging="180"/>
      </w:pPr>
    </w:lvl>
    <w:lvl w:ilvl="3" w:tplc="0419000F">
      <w:start w:val="1"/>
      <w:numFmt w:val="decimal"/>
      <w:lvlText w:val="%4."/>
      <w:lvlJc w:val="left"/>
      <w:pPr>
        <w:ind w:left="3945" w:hanging="360"/>
      </w:pPr>
    </w:lvl>
    <w:lvl w:ilvl="4" w:tplc="04190019">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6">
    <w:nsid w:val="4B2F1EBB"/>
    <w:multiLevelType w:val="multilevel"/>
    <w:tmpl w:val="57967800"/>
    <w:lvl w:ilvl="0">
      <w:start w:val="3"/>
      <w:numFmt w:val="decimal"/>
      <w:lvlText w:val="%1"/>
      <w:lvlJc w:val="left"/>
      <w:pPr>
        <w:ind w:left="375" w:hanging="375"/>
      </w:pPr>
      <w:rPr>
        <w:rFonts w:hint="default"/>
      </w:rPr>
    </w:lvl>
    <w:lvl w:ilvl="1">
      <w:start w:val="1"/>
      <w:numFmt w:val="decimal"/>
      <w:lvlText w:val="%1.%2"/>
      <w:lvlJc w:val="left"/>
      <w:pPr>
        <w:ind w:left="3420" w:hanging="375"/>
      </w:pPr>
      <w:rPr>
        <w:rFonts w:hint="default"/>
      </w:rPr>
    </w:lvl>
    <w:lvl w:ilvl="2">
      <w:start w:val="1"/>
      <w:numFmt w:val="decimal"/>
      <w:lvlText w:val="%1.%2.%3"/>
      <w:lvlJc w:val="left"/>
      <w:pPr>
        <w:ind w:left="6810" w:hanging="720"/>
      </w:pPr>
      <w:rPr>
        <w:rFonts w:hint="default"/>
      </w:rPr>
    </w:lvl>
    <w:lvl w:ilvl="3">
      <w:start w:val="1"/>
      <w:numFmt w:val="decimal"/>
      <w:lvlText w:val="%1.%2.%3.%4"/>
      <w:lvlJc w:val="left"/>
      <w:pPr>
        <w:ind w:left="10215" w:hanging="1080"/>
      </w:pPr>
      <w:rPr>
        <w:rFonts w:hint="default"/>
      </w:rPr>
    </w:lvl>
    <w:lvl w:ilvl="4">
      <w:start w:val="1"/>
      <w:numFmt w:val="decimal"/>
      <w:lvlText w:val="%1.%2.%3.%4.%5"/>
      <w:lvlJc w:val="left"/>
      <w:pPr>
        <w:ind w:left="13260" w:hanging="1080"/>
      </w:pPr>
      <w:rPr>
        <w:rFonts w:hint="default"/>
      </w:rPr>
    </w:lvl>
    <w:lvl w:ilvl="5">
      <w:start w:val="1"/>
      <w:numFmt w:val="decimal"/>
      <w:lvlText w:val="%1.%2.%3.%4.%5.%6"/>
      <w:lvlJc w:val="left"/>
      <w:pPr>
        <w:ind w:left="16665" w:hanging="1440"/>
      </w:pPr>
      <w:rPr>
        <w:rFonts w:hint="default"/>
      </w:rPr>
    </w:lvl>
    <w:lvl w:ilvl="6">
      <w:start w:val="1"/>
      <w:numFmt w:val="decimal"/>
      <w:lvlText w:val="%1.%2.%3.%4.%5.%6.%7"/>
      <w:lvlJc w:val="left"/>
      <w:pPr>
        <w:ind w:left="19710" w:hanging="1440"/>
      </w:pPr>
      <w:rPr>
        <w:rFonts w:hint="default"/>
      </w:rPr>
    </w:lvl>
    <w:lvl w:ilvl="7">
      <w:start w:val="1"/>
      <w:numFmt w:val="decimal"/>
      <w:lvlText w:val="%1.%2.%3.%4.%5.%6.%7.%8"/>
      <w:lvlJc w:val="left"/>
      <w:pPr>
        <w:ind w:left="23115" w:hanging="1800"/>
      </w:pPr>
      <w:rPr>
        <w:rFonts w:hint="default"/>
      </w:rPr>
    </w:lvl>
    <w:lvl w:ilvl="8">
      <w:start w:val="1"/>
      <w:numFmt w:val="decimal"/>
      <w:lvlText w:val="%1.%2.%3.%4.%5.%6.%7.%8.%9"/>
      <w:lvlJc w:val="left"/>
      <w:pPr>
        <w:ind w:left="26520" w:hanging="2160"/>
      </w:pPr>
      <w:rPr>
        <w:rFonts w:hint="default"/>
      </w:rPr>
    </w:lvl>
  </w:abstractNum>
  <w:abstractNum w:abstractNumId="17">
    <w:nsid w:val="51514758"/>
    <w:multiLevelType w:val="hybridMultilevel"/>
    <w:tmpl w:val="3FD400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952682"/>
    <w:multiLevelType w:val="multilevel"/>
    <w:tmpl w:val="57967800"/>
    <w:lvl w:ilvl="0">
      <w:start w:val="3"/>
      <w:numFmt w:val="decimal"/>
      <w:lvlText w:val="%1"/>
      <w:lvlJc w:val="left"/>
      <w:pPr>
        <w:ind w:left="375" w:hanging="375"/>
      </w:pPr>
      <w:rPr>
        <w:rFonts w:hint="default"/>
      </w:rPr>
    </w:lvl>
    <w:lvl w:ilvl="1">
      <w:start w:val="1"/>
      <w:numFmt w:val="decimal"/>
      <w:lvlText w:val="%1.%2"/>
      <w:lvlJc w:val="left"/>
      <w:pPr>
        <w:ind w:left="3420" w:hanging="375"/>
      </w:pPr>
      <w:rPr>
        <w:rFonts w:hint="default"/>
      </w:rPr>
    </w:lvl>
    <w:lvl w:ilvl="2">
      <w:start w:val="1"/>
      <w:numFmt w:val="decimal"/>
      <w:lvlText w:val="%1.%2.%3"/>
      <w:lvlJc w:val="left"/>
      <w:pPr>
        <w:ind w:left="6810" w:hanging="720"/>
      </w:pPr>
      <w:rPr>
        <w:rFonts w:hint="default"/>
      </w:rPr>
    </w:lvl>
    <w:lvl w:ilvl="3">
      <w:start w:val="1"/>
      <w:numFmt w:val="decimal"/>
      <w:lvlText w:val="%1.%2.%3.%4"/>
      <w:lvlJc w:val="left"/>
      <w:pPr>
        <w:ind w:left="10215" w:hanging="1080"/>
      </w:pPr>
      <w:rPr>
        <w:rFonts w:hint="default"/>
      </w:rPr>
    </w:lvl>
    <w:lvl w:ilvl="4">
      <w:start w:val="1"/>
      <w:numFmt w:val="decimal"/>
      <w:lvlText w:val="%1.%2.%3.%4.%5"/>
      <w:lvlJc w:val="left"/>
      <w:pPr>
        <w:ind w:left="13260" w:hanging="1080"/>
      </w:pPr>
      <w:rPr>
        <w:rFonts w:hint="default"/>
      </w:rPr>
    </w:lvl>
    <w:lvl w:ilvl="5">
      <w:start w:val="1"/>
      <w:numFmt w:val="decimal"/>
      <w:lvlText w:val="%1.%2.%3.%4.%5.%6"/>
      <w:lvlJc w:val="left"/>
      <w:pPr>
        <w:ind w:left="16665" w:hanging="1440"/>
      </w:pPr>
      <w:rPr>
        <w:rFonts w:hint="default"/>
      </w:rPr>
    </w:lvl>
    <w:lvl w:ilvl="6">
      <w:start w:val="1"/>
      <w:numFmt w:val="decimal"/>
      <w:lvlText w:val="%1.%2.%3.%4.%5.%6.%7"/>
      <w:lvlJc w:val="left"/>
      <w:pPr>
        <w:ind w:left="19710" w:hanging="1440"/>
      </w:pPr>
      <w:rPr>
        <w:rFonts w:hint="default"/>
      </w:rPr>
    </w:lvl>
    <w:lvl w:ilvl="7">
      <w:start w:val="1"/>
      <w:numFmt w:val="decimal"/>
      <w:lvlText w:val="%1.%2.%3.%4.%5.%6.%7.%8"/>
      <w:lvlJc w:val="left"/>
      <w:pPr>
        <w:ind w:left="23115" w:hanging="1800"/>
      </w:pPr>
      <w:rPr>
        <w:rFonts w:hint="default"/>
      </w:rPr>
    </w:lvl>
    <w:lvl w:ilvl="8">
      <w:start w:val="1"/>
      <w:numFmt w:val="decimal"/>
      <w:lvlText w:val="%1.%2.%3.%4.%5.%6.%7.%8.%9"/>
      <w:lvlJc w:val="left"/>
      <w:pPr>
        <w:ind w:left="26520" w:hanging="2160"/>
      </w:pPr>
      <w:rPr>
        <w:rFonts w:hint="default"/>
      </w:rPr>
    </w:lvl>
  </w:abstractNum>
  <w:abstractNum w:abstractNumId="19">
    <w:nsid w:val="589F1264"/>
    <w:multiLevelType w:val="multilevel"/>
    <w:tmpl w:val="776AB18C"/>
    <w:lvl w:ilvl="0">
      <w:start w:val="3"/>
      <w:numFmt w:val="decimal"/>
      <w:lvlText w:val="%1"/>
      <w:lvlJc w:val="left"/>
      <w:pPr>
        <w:ind w:left="375" w:hanging="375"/>
      </w:pPr>
      <w:rPr>
        <w:rFonts w:hint="default"/>
      </w:rPr>
    </w:lvl>
    <w:lvl w:ilvl="1">
      <w:start w:val="1"/>
      <w:numFmt w:val="decimal"/>
      <w:lvlText w:val="%1.%2"/>
      <w:lvlJc w:val="left"/>
      <w:pPr>
        <w:ind w:left="3420" w:hanging="375"/>
      </w:pPr>
      <w:rPr>
        <w:rFonts w:hint="default"/>
      </w:rPr>
    </w:lvl>
    <w:lvl w:ilvl="2">
      <w:start w:val="1"/>
      <w:numFmt w:val="decimal"/>
      <w:lvlText w:val="%1.%2.%3"/>
      <w:lvlJc w:val="left"/>
      <w:pPr>
        <w:ind w:left="6810" w:hanging="720"/>
      </w:pPr>
      <w:rPr>
        <w:rFonts w:hint="default"/>
      </w:rPr>
    </w:lvl>
    <w:lvl w:ilvl="3">
      <w:start w:val="1"/>
      <w:numFmt w:val="decimal"/>
      <w:lvlText w:val="%1.%2.%3.%4"/>
      <w:lvlJc w:val="left"/>
      <w:pPr>
        <w:ind w:left="10215" w:hanging="1080"/>
      </w:pPr>
      <w:rPr>
        <w:rFonts w:hint="default"/>
      </w:rPr>
    </w:lvl>
    <w:lvl w:ilvl="4">
      <w:start w:val="1"/>
      <w:numFmt w:val="decimal"/>
      <w:lvlText w:val="%1.%2.%3.%4.%5"/>
      <w:lvlJc w:val="left"/>
      <w:pPr>
        <w:ind w:left="13260" w:hanging="1080"/>
      </w:pPr>
      <w:rPr>
        <w:rFonts w:hint="default"/>
      </w:rPr>
    </w:lvl>
    <w:lvl w:ilvl="5">
      <w:start w:val="1"/>
      <w:numFmt w:val="decimal"/>
      <w:lvlText w:val="%1.%2.%3.%4.%5.%6"/>
      <w:lvlJc w:val="left"/>
      <w:pPr>
        <w:ind w:left="16665" w:hanging="1440"/>
      </w:pPr>
      <w:rPr>
        <w:rFonts w:hint="default"/>
      </w:rPr>
    </w:lvl>
    <w:lvl w:ilvl="6">
      <w:start w:val="1"/>
      <w:numFmt w:val="decimal"/>
      <w:lvlText w:val="%1.%2.%3.%4.%5.%6.%7"/>
      <w:lvlJc w:val="left"/>
      <w:pPr>
        <w:ind w:left="19710" w:hanging="1440"/>
      </w:pPr>
      <w:rPr>
        <w:rFonts w:hint="default"/>
      </w:rPr>
    </w:lvl>
    <w:lvl w:ilvl="7">
      <w:start w:val="1"/>
      <w:numFmt w:val="decimal"/>
      <w:lvlText w:val="%1.%2.%3.%4.%5.%6.%7.%8"/>
      <w:lvlJc w:val="left"/>
      <w:pPr>
        <w:ind w:left="23115" w:hanging="1800"/>
      </w:pPr>
      <w:rPr>
        <w:rFonts w:hint="default"/>
      </w:rPr>
    </w:lvl>
    <w:lvl w:ilvl="8">
      <w:start w:val="1"/>
      <w:numFmt w:val="decimal"/>
      <w:lvlText w:val="%1.%2.%3.%4.%5.%6.%7.%8.%9"/>
      <w:lvlJc w:val="left"/>
      <w:pPr>
        <w:ind w:left="26520" w:hanging="2160"/>
      </w:pPr>
      <w:rPr>
        <w:rFonts w:hint="default"/>
      </w:rPr>
    </w:lvl>
  </w:abstractNum>
  <w:abstractNum w:abstractNumId="20">
    <w:nsid w:val="5AE85259"/>
    <w:multiLevelType w:val="hybridMultilevel"/>
    <w:tmpl w:val="27008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227551"/>
    <w:multiLevelType w:val="hybridMultilevel"/>
    <w:tmpl w:val="C7C0A6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66E10689"/>
    <w:multiLevelType w:val="hybridMultilevel"/>
    <w:tmpl w:val="4D169AF0"/>
    <w:lvl w:ilvl="0" w:tplc="57EA0342">
      <w:start w:val="1"/>
      <w:numFmt w:val="decimal"/>
      <w:lvlText w:val="[%1]"/>
      <w:lvlJc w:val="left"/>
      <w:pPr>
        <w:ind w:left="720" w:hanging="360"/>
      </w:pPr>
      <w:rPr>
        <w:rFonts w:ascii="Times New Roman" w:eastAsiaTheme="minorHAnsi"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F0613A"/>
    <w:multiLevelType w:val="hybridMultilevel"/>
    <w:tmpl w:val="4D0AF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DC4AA4"/>
    <w:multiLevelType w:val="multilevel"/>
    <w:tmpl w:val="355C6D4C"/>
    <w:lvl w:ilvl="0">
      <w:start w:val="1"/>
      <w:numFmt w:val="decimal"/>
      <w:lvlText w:val="%1."/>
      <w:lvlJc w:val="left"/>
      <w:pPr>
        <w:ind w:left="1068" w:hanging="360"/>
      </w:pPr>
      <w:rPr>
        <w:rFonts w:ascii="Times New Roman" w:hAnsi="Times New Roman" w:cs="Times New Roman" w:hint="default"/>
        <w:b/>
        <w:sz w:val="36"/>
      </w:rPr>
    </w:lvl>
    <w:lvl w:ilvl="1">
      <w:start w:val="1"/>
      <w:numFmt w:val="decimal"/>
      <w:isLgl/>
      <w:lvlText w:val="%1.%2"/>
      <w:lvlJc w:val="left"/>
      <w:pPr>
        <w:ind w:left="2148" w:hanging="720"/>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8" w:hanging="1080"/>
      </w:pPr>
      <w:rPr>
        <w:rFonts w:hint="default"/>
      </w:rPr>
    </w:lvl>
    <w:lvl w:ilvl="4">
      <w:start w:val="1"/>
      <w:numFmt w:val="decimal"/>
      <w:isLgl/>
      <w:lvlText w:val="%1.%2.%3.%4.%5"/>
      <w:lvlJc w:val="left"/>
      <w:pPr>
        <w:ind w:left="5028" w:hanging="1440"/>
      </w:pPr>
      <w:rPr>
        <w:rFonts w:hint="default"/>
      </w:rPr>
    </w:lvl>
    <w:lvl w:ilvl="5">
      <w:start w:val="1"/>
      <w:numFmt w:val="decimal"/>
      <w:isLgl/>
      <w:lvlText w:val="%1.%2.%3.%4.%5.%6"/>
      <w:lvlJc w:val="left"/>
      <w:pPr>
        <w:ind w:left="6108" w:hanging="1800"/>
      </w:pPr>
      <w:rPr>
        <w:rFonts w:hint="default"/>
      </w:rPr>
    </w:lvl>
    <w:lvl w:ilvl="6">
      <w:start w:val="1"/>
      <w:numFmt w:val="decimal"/>
      <w:isLgl/>
      <w:lvlText w:val="%1.%2.%3.%4.%5.%6.%7"/>
      <w:lvlJc w:val="left"/>
      <w:pPr>
        <w:ind w:left="6828" w:hanging="1800"/>
      </w:pPr>
      <w:rPr>
        <w:rFonts w:hint="default"/>
      </w:rPr>
    </w:lvl>
    <w:lvl w:ilvl="7">
      <w:start w:val="1"/>
      <w:numFmt w:val="decimal"/>
      <w:isLgl/>
      <w:lvlText w:val="%1.%2.%3.%4.%5.%6.%7.%8"/>
      <w:lvlJc w:val="left"/>
      <w:pPr>
        <w:ind w:left="7908" w:hanging="2160"/>
      </w:pPr>
      <w:rPr>
        <w:rFonts w:hint="default"/>
      </w:rPr>
    </w:lvl>
    <w:lvl w:ilvl="8">
      <w:start w:val="1"/>
      <w:numFmt w:val="decimal"/>
      <w:isLgl/>
      <w:lvlText w:val="%1.%2.%3.%4.%5.%6.%7.%8.%9"/>
      <w:lvlJc w:val="left"/>
      <w:pPr>
        <w:ind w:left="8988" w:hanging="2520"/>
      </w:pPr>
      <w:rPr>
        <w:rFonts w:hint="default"/>
      </w:rPr>
    </w:lvl>
  </w:abstractNum>
  <w:abstractNum w:abstractNumId="25">
    <w:nsid w:val="747339F2"/>
    <w:multiLevelType w:val="hybridMultilevel"/>
    <w:tmpl w:val="8F181AD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6">
    <w:nsid w:val="766D0BB8"/>
    <w:multiLevelType w:val="multilevel"/>
    <w:tmpl w:val="9D8EC06C"/>
    <w:lvl w:ilvl="0">
      <w:start w:val="2"/>
      <w:numFmt w:val="decimal"/>
      <w:lvlText w:val="%1"/>
      <w:lvlJc w:val="left"/>
      <w:pPr>
        <w:ind w:left="375" w:hanging="375"/>
      </w:pPr>
      <w:rPr>
        <w:rFonts w:hint="default"/>
      </w:rPr>
    </w:lvl>
    <w:lvl w:ilvl="1">
      <w:start w:val="2"/>
      <w:numFmt w:val="decimal"/>
      <w:lvlText w:val="%1.%2"/>
      <w:lvlJc w:val="left"/>
      <w:pPr>
        <w:ind w:left="1793" w:hanging="375"/>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7">
    <w:nsid w:val="78BA44FC"/>
    <w:multiLevelType w:val="multilevel"/>
    <w:tmpl w:val="7850F9FC"/>
    <w:lvl w:ilvl="0">
      <w:start w:val="3"/>
      <w:numFmt w:val="decimal"/>
      <w:lvlText w:val="%1"/>
      <w:lvlJc w:val="left"/>
      <w:pPr>
        <w:ind w:left="450" w:hanging="450"/>
      </w:pPr>
      <w:rPr>
        <w:rFonts w:hint="default"/>
      </w:rPr>
    </w:lvl>
    <w:lvl w:ilvl="1">
      <w:start w:val="1"/>
      <w:numFmt w:val="decimal"/>
      <w:lvlText w:val="%1.%2"/>
      <w:lvlJc w:val="left"/>
      <w:pPr>
        <w:ind w:left="4265" w:hanging="72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620" w:hanging="1440"/>
      </w:pPr>
      <w:rPr>
        <w:rFonts w:hint="default"/>
      </w:rPr>
    </w:lvl>
    <w:lvl w:ilvl="5">
      <w:start w:val="1"/>
      <w:numFmt w:val="decimal"/>
      <w:lvlText w:val="%1.%2.%3.%4.%5.%6"/>
      <w:lvlJc w:val="left"/>
      <w:pPr>
        <w:ind w:left="19525" w:hanging="1800"/>
      </w:pPr>
      <w:rPr>
        <w:rFonts w:hint="default"/>
      </w:rPr>
    </w:lvl>
    <w:lvl w:ilvl="6">
      <w:start w:val="1"/>
      <w:numFmt w:val="decimal"/>
      <w:lvlText w:val="%1.%2.%3.%4.%5.%6.%7"/>
      <w:lvlJc w:val="left"/>
      <w:pPr>
        <w:ind w:left="23070" w:hanging="1800"/>
      </w:pPr>
      <w:rPr>
        <w:rFonts w:hint="default"/>
      </w:rPr>
    </w:lvl>
    <w:lvl w:ilvl="7">
      <w:start w:val="1"/>
      <w:numFmt w:val="decimal"/>
      <w:lvlText w:val="%1.%2.%3.%4.%5.%6.%7.%8"/>
      <w:lvlJc w:val="left"/>
      <w:pPr>
        <w:ind w:left="26975" w:hanging="2160"/>
      </w:pPr>
      <w:rPr>
        <w:rFonts w:hint="default"/>
      </w:rPr>
    </w:lvl>
    <w:lvl w:ilvl="8">
      <w:start w:val="1"/>
      <w:numFmt w:val="decimal"/>
      <w:lvlText w:val="%1.%2.%3.%4.%5.%6.%7.%8.%9"/>
      <w:lvlJc w:val="left"/>
      <w:pPr>
        <w:ind w:left="30880" w:hanging="2520"/>
      </w:pPr>
      <w:rPr>
        <w:rFonts w:hint="default"/>
      </w:rPr>
    </w:lvl>
  </w:abstractNum>
  <w:abstractNum w:abstractNumId="28">
    <w:nsid w:val="7A9756F3"/>
    <w:multiLevelType w:val="hybridMultilevel"/>
    <w:tmpl w:val="8658697C"/>
    <w:lvl w:ilvl="0" w:tplc="972039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E5456F"/>
    <w:multiLevelType w:val="hybridMultilevel"/>
    <w:tmpl w:val="03229BDC"/>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num w:numId="1">
    <w:abstractNumId w:val="28"/>
  </w:num>
  <w:num w:numId="2">
    <w:abstractNumId w:val="9"/>
  </w:num>
  <w:num w:numId="3">
    <w:abstractNumId w:val="20"/>
  </w:num>
  <w:num w:numId="4">
    <w:abstractNumId w:val="7"/>
  </w:num>
  <w:num w:numId="5">
    <w:abstractNumId w:val="23"/>
  </w:num>
  <w:num w:numId="6">
    <w:abstractNumId w:val="1"/>
  </w:num>
  <w:num w:numId="7">
    <w:abstractNumId w:val="26"/>
  </w:num>
  <w:num w:numId="8">
    <w:abstractNumId w:val="8"/>
  </w:num>
  <w:num w:numId="9">
    <w:abstractNumId w:val="15"/>
  </w:num>
  <w:num w:numId="10">
    <w:abstractNumId w:val="19"/>
  </w:num>
  <w:num w:numId="11">
    <w:abstractNumId w:val="11"/>
  </w:num>
  <w:num w:numId="12">
    <w:abstractNumId w:val="16"/>
  </w:num>
  <w:num w:numId="13">
    <w:abstractNumId w:val="18"/>
  </w:num>
  <w:num w:numId="14">
    <w:abstractNumId w:val="0"/>
  </w:num>
  <w:num w:numId="15">
    <w:abstractNumId w:val="12"/>
  </w:num>
  <w:num w:numId="16">
    <w:abstractNumId w:val="3"/>
  </w:num>
  <w:num w:numId="17">
    <w:abstractNumId w:val="13"/>
  </w:num>
  <w:num w:numId="18">
    <w:abstractNumId w:val="2"/>
  </w:num>
  <w:num w:numId="19">
    <w:abstractNumId w:val="29"/>
  </w:num>
  <w:num w:numId="20">
    <w:abstractNumId w:val="14"/>
  </w:num>
  <w:num w:numId="21">
    <w:abstractNumId w:val="21"/>
  </w:num>
  <w:num w:numId="22">
    <w:abstractNumId w:val="17"/>
  </w:num>
  <w:num w:numId="23">
    <w:abstractNumId w:val="24"/>
  </w:num>
  <w:num w:numId="24">
    <w:abstractNumId w:val="4"/>
  </w:num>
  <w:num w:numId="25">
    <w:abstractNumId w:val="10"/>
  </w:num>
  <w:num w:numId="26">
    <w:abstractNumId w:val="22"/>
  </w:num>
  <w:num w:numId="27">
    <w:abstractNumId w:val="6"/>
  </w:num>
  <w:num w:numId="28">
    <w:abstractNumId w:val="5"/>
  </w:num>
  <w:num w:numId="29">
    <w:abstractNumId w:val="2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A6"/>
    <w:rsid w:val="00084442"/>
    <w:rsid w:val="00302688"/>
    <w:rsid w:val="005556FB"/>
    <w:rsid w:val="00777909"/>
    <w:rsid w:val="007D294A"/>
    <w:rsid w:val="009B66C7"/>
    <w:rsid w:val="00AC2083"/>
    <w:rsid w:val="00BB7E04"/>
    <w:rsid w:val="00C373DE"/>
    <w:rsid w:val="00D9680F"/>
    <w:rsid w:val="00E34B71"/>
    <w:rsid w:val="00E936A6"/>
    <w:rsid w:val="00F54A26"/>
    <w:rsid w:val="00F74C7C"/>
    <w:rsid w:val="00F94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6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3DE"/>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C373DE"/>
  </w:style>
  <w:style w:type="paragraph" w:styleId="a5">
    <w:name w:val="footer"/>
    <w:basedOn w:val="a"/>
    <w:link w:val="a6"/>
    <w:uiPriority w:val="99"/>
    <w:unhideWhenUsed/>
    <w:rsid w:val="00C373DE"/>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C373DE"/>
  </w:style>
  <w:style w:type="paragraph" w:styleId="a7">
    <w:name w:val="Balloon Text"/>
    <w:basedOn w:val="a"/>
    <w:link w:val="a8"/>
    <w:uiPriority w:val="99"/>
    <w:semiHidden/>
    <w:unhideWhenUsed/>
    <w:rsid w:val="00C373DE"/>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C373DE"/>
    <w:rPr>
      <w:rFonts w:ascii="Tahoma" w:hAnsi="Tahoma" w:cs="Tahoma"/>
      <w:sz w:val="16"/>
      <w:szCs w:val="16"/>
    </w:rPr>
  </w:style>
  <w:style w:type="paragraph" w:styleId="a9">
    <w:name w:val="List Paragraph"/>
    <w:basedOn w:val="a"/>
    <w:uiPriority w:val="34"/>
    <w:qFormat/>
    <w:rsid w:val="00C373DE"/>
    <w:pPr>
      <w:spacing w:after="200" w:line="276" w:lineRule="auto"/>
      <w:ind w:left="720"/>
      <w:contextualSpacing/>
    </w:pPr>
    <w:rPr>
      <w:rFonts w:asciiTheme="minorHAnsi" w:eastAsiaTheme="minorHAnsi" w:hAnsiTheme="minorHAnsi" w:cstheme="minorBidi"/>
      <w:sz w:val="22"/>
      <w:szCs w:val="22"/>
      <w:lang w:eastAsia="en-US"/>
    </w:rPr>
  </w:style>
  <w:style w:type="character" w:styleId="aa">
    <w:name w:val="Placeholder Text"/>
    <w:basedOn w:val="a0"/>
    <w:uiPriority w:val="99"/>
    <w:semiHidden/>
    <w:rsid w:val="00C373DE"/>
    <w:rPr>
      <w:color w:val="808080"/>
    </w:rPr>
  </w:style>
  <w:style w:type="table" w:styleId="ab">
    <w:name w:val="Table Grid"/>
    <w:basedOn w:val="a1"/>
    <w:uiPriority w:val="59"/>
    <w:rsid w:val="00C37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73DE"/>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annotation reference"/>
    <w:basedOn w:val="a0"/>
    <w:uiPriority w:val="99"/>
    <w:semiHidden/>
    <w:unhideWhenUsed/>
    <w:rsid w:val="00C373DE"/>
    <w:rPr>
      <w:sz w:val="16"/>
      <w:szCs w:val="16"/>
    </w:rPr>
  </w:style>
  <w:style w:type="paragraph" w:styleId="ad">
    <w:name w:val="annotation text"/>
    <w:basedOn w:val="a"/>
    <w:link w:val="ae"/>
    <w:uiPriority w:val="99"/>
    <w:semiHidden/>
    <w:unhideWhenUsed/>
    <w:rsid w:val="00C373DE"/>
    <w:pPr>
      <w:spacing w:after="200"/>
    </w:pPr>
    <w:rPr>
      <w:rFonts w:asciiTheme="minorHAnsi" w:eastAsiaTheme="minorHAnsi" w:hAnsiTheme="minorHAnsi" w:cstheme="minorBidi"/>
      <w:lang w:eastAsia="en-US"/>
    </w:rPr>
  </w:style>
  <w:style w:type="character" w:customStyle="1" w:styleId="ae">
    <w:name w:val="Текст примечания Знак"/>
    <w:basedOn w:val="a0"/>
    <w:link w:val="ad"/>
    <w:uiPriority w:val="99"/>
    <w:semiHidden/>
    <w:rsid w:val="00C373DE"/>
    <w:rPr>
      <w:sz w:val="20"/>
      <w:szCs w:val="20"/>
    </w:rPr>
  </w:style>
  <w:style w:type="paragraph" w:styleId="af">
    <w:name w:val="Normal (Web)"/>
    <w:basedOn w:val="a"/>
    <w:uiPriority w:val="99"/>
    <w:unhideWhenUsed/>
    <w:rsid w:val="00C373DE"/>
    <w:pPr>
      <w:spacing w:before="100" w:beforeAutospacing="1" w:after="100" w:afterAutospacing="1"/>
    </w:pPr>
    <w:rPr>
      <w:sz w:val="24"/>
      <w:szCs w:val="24"/>
    </w:rPr>
  </w:style>
  <w:style w:type="character" w:styleId="af0">
    <w:name w:val="Hyperlink"/>
    <w:basedOn w:val="a0"/>
    <w:uiPriority w:val="99"/>
    <w:semiHidden/>
    <w:unhideWhenUsed/>
    <w:rsid w:val="00C373DE"/>
    <w:rPr>
      <w:color w:val="0000FF"/>
      <w:u w:val="single"/>
    </w:rPr>
  </w:style>
  <w:style w:type="character" w:styleId="af1">
    <w:name w:val="Strong"/>
    <w:basedOn w:val="a0"/>
    <w:uiPriority w:val="22"/>
    <w:qFormat/>
    <w:rsid w:val="00C373DE"/>
    <w:rPr>
      <w:b/>
      <w:bCs/>
    </w:rPr>
  </w:style>
  <w:style w:type="character" w:customStyle="1" w:styleId="spelle">
    <w:name w:val="spelle"/>
    <w:basedOn w:val="a0"/>
    <w:rsid w:val="00C373DE"/>
  </w:style>
  <w:style w:type="paragraph" w:styleId="af2">
    <w:name w:val="footnote text"/>
    <w:basedOn w:val="a"/>
    <w:link w:val="af3"/>
    <w:uiPriority w:val="99"/>
    <w:semiHidden/>
    <w:unhideWhenUsed/>
    <w:rsid w:val="00C373DE"/>
    <w:rPr>
      <w:rFonts w:asciiTheme="minorHAnsi" w:eastAsiaTheme="minorHAnsi" w:hAnsiTheme="minorHAnsi" w:cstheme="minorBidi"/>
      <w:lang w:eastAsia="en-US"/>
    </w:rPr>
  </w:style>
  <w:style w:type="character" w:customStyle="1" w:styleId="af3">
    <w:name w:val="Текст сноски Знак"/>
    <w:basedOn w:val="a0"/>
    <w:link w:val="af2"/>
    <w:uiPriority w:val="99"/>
    <w:semiHidden/>
    <w:rsid w:val="00C373DE"/>
    <w:rPr>
      <w:sz w:val="20"/>
      <w:szCs w:val="20"/>
    </w:rPr>
  </w:style>
  <w:style w:type="character" w:styleId="af4">
    <w:name w:val="footnote reference"/>
    <w:basedOn w:val="a0"/>
    <w:uiPriority w:val="99"/>
    <w:semiHidden/>
    <w:unhideWhenUsed/>
    <w:rsid w:val="00C373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6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3DE"/>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C373DE"/>
  </w:style>
  <w:style w:type="paragraph" w:styleId="a5">
    <w:name w:val="footer"/>
    <w:basedOn w:val="a"/>
    <w:link w:val="a6"/>
    <w:uiPriority w:val="99"/>
    <w:unhideWhenUsed/>
    <w:rsid w:val="00C373DE"/>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C373DE"/>
  </w:style>
  <w:style w:type="paragraph" w:styleId="a7">
    <w:name w:val="Balloon Text"/>
    <w:basedOn w:val="a"/>
    <w:link w:val="a8"/>
    <w:uiPriority w:val="99"/>
    <w:semiHidden/>
    <w:unhideWhenUsed/>
    <w:rsid w:val="00C373DE"/>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C373DE"/>
    <w:rPr>
      <w:rFonts w:ascii="Tahoma" w:hAnsi="Tahoma" w:cs="Tahoma"/>
      <w:sz w:val="16"/>
      <w:szCs w:val="16"/>
    </w:rPr>
  </w:style>
  <w:style w:type="paragraph" w:styleId="a9">
    <w:name w:val="List Paragraph"/>
    <w:basedOn w:val="a"/>
    <w:uiPriority w:val="34"/>
    <w:qFormat/>
    <w:rsid w:val="00C373DE"/>
    <w:pPr>
      <w:spacing w:after="200" w:line="276" w:lineRule="auto"/>
      <w:ind w:left="720"/>
      <w:contextualSpacing/>
    </w:pPr>
    <w:rPr>
      <w:rFonts w:asciiTheme="minorHAnsi" w:eastAsiaTheme="minorHAnsi" w:hAnsiTheme="minorHAnsi" w:cstheme="minorBidi"/>
      <w:sz w:val="22"/>
      <w:szCs w:val="22"/>
      <w:lang w:eastAsia="en-US"/>
    </w:rPr>
  </w:style>
  <w:style w:type="character" w:styleId="aa">
    <w:name w:val="Placeholder Text"/>
    <w:basedOn w:val="a0"/>
    <w:uiPriority w:val="99"/>
    <w:semiHidden/>
    <w:rsid w:val="00C373DE"/>
    <w:rPr>
      <w:color w:val="808080"/>
    </w:rPr>
  </w:style>
  <w:style w:type="table" w:styleId="ab">
    <w:name w:val="Table Grid"/>
    <w:basedOn w:val="a1"/>
    <w:uiPriority w:val="59"/>
    <w:rsid w:val="00C37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73DE"/>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annotation reference"/>
    <w:basedOn w:val="a0"/>
    <w:uiPriority w:val="99"/>
    <w:semiHidden/>
    <w:unhideWhenUsed/>
    <w:rsid w:val="00C373DE"/>
    <w:rPr>
      <w:sz w:val="16"/>
      <w:szCs w:val="16"/>
    </w:rPr>
  </w:style>
  <w:style w:type="paragraph" w:styleId="ad">
    <w:name w:val="annotation text"/>
    <w:basedOn w:val="a"/>
    <w:link w:val="ae"/>
    <w:uiPriority w:val="99"/>
    <w:semiHidden/>
    <w:unhideWhenUsed/>
    <w:rsid w:val="00C373DE"/>
    <w:pPr>
      <w:spacing w:after="200"/>
    </w:pPr>
    <w:rPr>
      <w:rFonts w:asciiTheme="minorHAnsi" w:eastAsiaTheme="minorHAnsi" w:hAnsiTheme="minorHAnsi" w:cstheme="minorBidi"/>
      <w:lang w:eastAsia="en-US"/>
    </w:rPr>
  </w:style>
  <w:style w:type="character" w:customStyle="1" w:styleId="ae">
    <w:name w:val="Текст примечания Знак"/>
    <w:basedOn w:val="a0"/>
    <w:link w:val="ad"/>
    <w:uiPriority w:val="99"/>
    <w:semiHidden/>
    <w:rsid w:val="00C373DE"/>
    <w:rPr>
      <w:sz w:val="20"/>
      <w:szCs w:val="20"/>
    </w:rPr>
  </w:style>
  <w:style w:type="paragraph" w:styleId="af">
    <w:name w:val="Normal (Web)"/>
    <w:basedOn w:val="a"/>
    <w:uiPriority w:val="99"/>
    <w:unhideWhenUsed/>
    <w:rsid w:val="00C373DE"/>
    <w:pPr>
      <w:spacing w:before="100" w:beforeAutospacing="1" w:after="100" w:afterAutospacing="1"/>
    </w:pPr>
    <w:rPr>
      <w:sz w:val="24"/>
      <w:szCs w:val="24"/>
    </w:rPr>
  </w:style>
  <w:style w:type="character" w:styleId="af0">
    <w:name w:val="Hyperlink"/>
    <w:basedOn w:val="a0"/>
    <w:uiPriority w:val="99"/>
    <w:semiHidden/>
    <w:unhideWhenUsed/>
    <w:rsid w:val="00C373DE"/>
    <w:rPr>
      <w:color w:val="0000FF"/>
      <w:u w:val="single"/>
    </w:rPr>
  </w:style>
  <w:style w:type="character" w:styleId="af1">
    <w:name w:val="Strong"/>
    <w:basedOn w:val="a0"/>
    <w:uiPriority w:val="22"/>
    <w:qFormat/>
    <w:rsid w:val="00C373DE"/>
    <w:rPr>
      <w:b/>
      <w:bCs/>
    </w:rPr>
  </w:style>
  <w:style w:type="character" w:customStyle="1" w:styleId="spelle">
    <w:name w:val="spelle"/>
    <w:basedOn w:val="a0"/>
    <w:rsid w:val="00C373DE"/>
  </w:style>
  <w:style w:type="paragraph" w:styleId="af2">
    <w:name w:val="footnote text"/>
    <w:basedOn w:val="a"/>
    <w:link w:val="af3"/>
    <w:uiPriority w:val="99"/>
    <w:semiHidden/>
    <w:unhideWhenUsed/>
    <w:rsid w:val="00C373DE"/>
    <w:rPr>
      <w:rFonts w:asciiTheme="minorHAnsi" w:eastAsiaTheme="minorHAnsi" w:hAnsiTheme="minorHAnsi" w:cstheme="minorBidi"/>
      <w:lang w:eastAsia="en-US"/>
    </w:rPr>
  </w:style>
  <w:style w:type="character" w:customStyle="1" w:styleId="af3">
    <w:name w:val="Текст сноски Знак"/>
    <w:basedOn w:val="a0"/>
    <w:link w:val="af2"/>
    <w:uiPriority w:val="99"/>
    <w:semiHidden/>
    <w:rsid w:val="00C373DE"/>
    <w:rPr>
      <w:sz w:val="20"/>
      <w:szCs w:val="20"/>
    </w:rPr>
  </w:style>
  <w:style w:type="character" w:styleId="af4">
    <w:name w:val="footnote reference"/>
    <w:basedOn w:val="a0"/>
    <w:uiPriority w:val="99"/>
    <w:semiHidden/>
    <w:unhideWhenUsed/>
    <w:rsid w:val="00C373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52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png"/><Relationship Id="rId26" Type="http://schemas.openxmlformats.org/officeDocument/2006/relationships/image" Target="media/image18.jp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g"/><Relationship Id="rId25" Type="http://schemas.openxmlformats.org/officeDocument/2006/relationships/image" Target="media/image17.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png"/><Relationship Id="rId29" Type="http://schemas.openxmlformats.org/officeDocument/2006/relationships/image" Target="media/image2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jp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image" Target="media/image20.jpg"/><Relationship Id="rId10" Type="http://schemas.openxmlformats.org/officeDocument/2006/relationships/image" Target="media/image2.jpeg"/><Relationship Id="rId19" Type="http://schemas.openxmlformats.org/officeDocument/2006/relationships/image" Target="media/image11.tmp"/><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75E21-9A64-4E9D-A153-675DC0013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4761</Words>
  <Characters>27142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Valeria</cp:lastModifiedBy>
  <cp:revision>2</cp:revision>
  <dcterms:created xsi:type="dcterms:W3CDTF">2016-06-19T20:26:00Z</dcterms:created>
  <dcterms:modified xsi:type="dcterms:W3CDTF">2016-06-19T20:26:00Z</dcterms:modified>
</cp:coreProperties>
</file>