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439">
        <w:rPr>
          <w:rFonts w:ascii="Times New Roman" w:hAnsi="Times New Roman" w:cs="Times New Roman"/>
          <w:b/>
          <w:sz w:val="24"/>
          <w:szCs w:val="24"/>
        </w:rPr>
        <w:t xml:space="preserve">ОТЧЁТ ПО </w:t>
      </w:r>
      <w:r w:rsidRPr="00554439">
        <w:rPr>
          <w:rFonts w:ascii="Times New Roman" w:hAnsi="Times New Roman" w:cs="Times New Roman"/>
          <w:b/>
          <w:sz w:val="24"/>
          <w:szCs w:val="24"/>
        </w:rPr>
        <w:t xml:space="preserve">ПРОДЕЛАННОЙ РАБОТЕ </w:t>
      </w: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студент гр. 53604/1</w:t>
      </w: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Клак М.А</w:t>
      </w:r>
      <w:r w:rsidRPr="00554439">
        <w:rPr>
          <w:rFonts w:ascii="Times New Roman" w:hAnsi="Times New Roman" w:cs="Times New Roman"/>
          <w:sz w:val="24"/>
          <w:szCs w:val="24"/>
        </w:rPr>
        <w:t>.</w:t>
      </w: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Н</w:t>
      </w:r>
      <w:r w:rsidRPr="00554439">
        <w:rPr>
          <w:rFonts w:ascii="Times New Roman" w:hAnsi="Times New Roman" w:cs="Times New Roman"/>
          <w:sz w:val="24"/>
          <w:szCs w:val="24"/>
        </w:rPr>
        <w:t>ауч</w:t>
      </w:r>
      <w:r w:rsidRPr="00554439">
        <w:rPr>
          <w:rFonts w:ascii="Times New Roman" w:hAnsi="Times New Roman" w:cs="Times New Roman"/>
          <w:sz w:val="24"/>
          <w:szCs w:val="24"/>
        </w:rPr>
        <w:t xml:space="preserve">ный </w:t>
      </w:r>
      <w:r w:rsidRPr="00554439">
        <w:rPr>
          <w:rFonts w:ascii="Times New Roman" w:hAnsi="Times New Roman" w:cs="Times New Roman"/>
          <w:sz w:val="24"/>
          <w:szCs w:val="24"/>
        </w:rPr>
        <w:t>рук</w:t>
      </w:r>
      <w:r w:rsidRPr="00554439">
        <w:rPr>
          <w:rFonts w:ascii="Times New Roman" w:hAnsi="Times New Roman" w:cs="Times New Roman"/>
          <w:sz w:val="24"/>
          <w:szCs w:val="24"/>
        </w:rPr>
        <w:t>оводитель</w:t>
      </w: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Доктор ф.-м. наук, профессор Иванова Е.А</w:t>
      </w:r>
      <w:r w:rsidRPr="00554439">
        <w:rPr>
          <w:rFonts w:ascii="Times New Roman" w:hAnsi="Times New Roman" w:cs="Times New Roman"/>
          <w:sz w:val="24"/>
          <w:szCs w:val="24"/>
        </w:rPr>
        <w:t>.</w:t>
      </w: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AC" w:rsidRPr="00554439" w:rsidRDefault="00BB28AC" w:rsidP="00BB2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54439" w:rsidRPr="00554439" w:rsidRDefault="0055443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4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28AC" w:rsidRPr="00554439" w:rsidRDefault="00BB28AC" w:rsidP="00554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lastRenderedPageBreak/>
        <w:t>В данной</w:t>
      </w:r>
      <w:r w:rsidRPr="00554439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554439">
        <w:rPr>
          <w:rFonts w:ascii="Times New Roman" w:hAnsi="Times New Roman" w:cs="Times New Roman"/>
          <w:sz w:val="24"/>
          <w:szCs w:val="24"/>
        </w:rPr>
        <w:t>исследовательской работе рассматривается балка, жестко заделанная с одного конца, а с другого конца к ней шарнирно прикреплен груз, на котором сосредоточена вся масса</w:t>
      </w:r>
      <w:r w:rsidRPr="00554439">
        <w:rPr>
          <w:rFonts w:ascii="Times New Roman" w:hAnsi="Times New Roman" w:cs="Times New Roman"/>
          <w:sz w:val="24"/>
          <w:szCs w:val="24"/>
        </w:rPr>
        <w:t xml:space="preserve">. </w:t>
      </w:r>
      <w:r w:rsidRPr="00554439">
        <w:rPr>
          <w:rFonts w:ascii="Times New Roman" w:hAnsi="Times New Roman" w:cs="Times New Roman"/>
          <w:sz w:val="24"/>
          <w:szCs w:val="24"/>
        </w:rPr>
        <w:t xml:space="preserve">В результате исследования построено решение краевой задачи для стержня. Получено аналитическое значение Эйлеровой критической силы. Если модуль  сжимающей силы </w:t>
      </w:r>
      <w:r w:rsidRPr="00554439">
        <w:rPr>
          <w:rFonts w:ascii="Times New Roman" w:hAnsi="Times New Roman" w:cs="Times New Roman"/>
          <w:i/>
          <w:sz w:val="24"/>
          <w:szCs w:val="24"/>
        </w:rPr>
        <w:t>N</w:t>
      </w:r>
      <w:r w:rsidRPr="00554439">
        <w:rPr>
          <w:rFonts w:ascii="Times New Roman" w:hAnsi="Times New Roman" w:cs="Times New Roman"/>
          <w:sz w:val="24"/>
          <w:szCs w:val="24"/>
        </w:rPr>
        <w:t xml:space="preserve"> не превышает критического значения, то стержень остается в состоянии равновесия, но как только модуль силы </w:t>
      </w:r>
      <w:r w:rsidRPr="00554439">
        <w:rPr>
          <w:rFonts w:ascii="Times New Roman" w:hAnsi="Times New Roman" w:cs="Times New Roman"/>
          <w:i/>
          <w:sz w:val="24"/>
          <w:szCs w:val="24"/>
        </w:rPr>
        <w:t>N</w:t>
      </w:r>
      <w:r w:rsidRPr="00554439">
        <w:rPr>
          <w:rFonts w:ascii="Times New Roman" w:hAnsi="Times New Roman" w:cs="Times New Roman"/>
          <w:sz w:val="24"/>
          <w:szCs w:val="24"/>
        </w:rPr>
        <w:t xml:space="preserve"> будет превышать значение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cr</m:t>
            </m:r>
          </m:sub>
        </m:sSub>
      </m:oMath>
      <w:r w:rsidRPr="00554439">
        <w:rPr>
          <w:rFonts w:ascii="Times New Roman" w:hAnsi="Times New Roman" w:cs="Times New Roman"/>
          <w:sz w:val="24"/>
          <w:szCs w:val="24"/>
        </w:rPr>
        <w:t>, то появится еще одно решение. Выведена система уравнений, позволяющая найти  связь между критической силой и внешней нагрузкой</w:t>
      </w:r>
      <w:r w:rsidR="00554439" w:rsidRPr="00554439">
        <w:rPr>
          <w:rFonts w:ascii="Times New Roman" w:hAnsi="Times New Roman" w:cs="Times New Roman"/>
          <w:sz w:val="24"/>
          <w:szCs w:val="24"/>
        </w:rPr>
        <w:t>.</w:t>
      </w:r>
    </w:p>
    <w:p w:rsidR="00554439" w:rsidRPr="00554439" w:rsidRDefault="00554439" w:rsidP="00554439">
      <w:pPr>
        <w:jc w:val="both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 xml:space="preserve">В пакете </w:t>
      </w:r>
      <w:r w:rsidRPr="00554439">
        <w:rPr>
          <w:rFonts w:ascii="Times New Roman" w:hAnsi="Times New Roman" w:cs="Times New Roman"/>
          <w:sz w:val="24"/>
          <w:szCs w:val="24"/>
          <w:lang w:val="en-US"/>
        </w:rPr>
        <w:t>Abaqus</w:t>
      </w:r>
      <w:r w:rsidRPr="00554439">
        <w:rPr>
          <w:rFonts w:ascii="Times New Roman" w:hAnsi="Times New Roman" w:cs="Times New Roman"/>
          <w:sz w:val="24"/>
          <w:szCs w:val="24"/>
        </w:rPr>
        <w:t xml:space="preserve"> было смоделировано и построено, конечно-элементное, решение данной задачи, которое на данные момент требует доработки и повторного решения.</w:t>
      </w:r>
    </w:p>
    <w:p w:rsidR="00554439" w:rsidRPr="00554439" w:rsidRDefault="00554439" w:rsidP="00554439">
      <w:pPr>
        <w:jc w:val="both"/>
        <w:rPr>
          <w:rFonts w:ascii="Times New Roman" w:hAnsi="Times New Roman" w:cs="Times New Roman"/>
          <w:sz w:val="24"/>
          <w:szCs w:val="24"/>
        </w:rPr>
      </w:pPr>
      <w:r w:rsidRPr="00554439">
        <w:rPr>
          <w:rFonts w:ascii="Times New Roman" w:hAnsi="Times New Roman" w:cs="Times New Roman"/>
          <w:sz w:val="24"/>
          <w:szCs w:val="24"/>
        </w:rPr>
        <w:t>В дальнейшем планируется проведение экспериментального исследования с видеозаписью и последующей обработкой полученных материалов. Сравнение конечно-элементного, аналитического и экспериментального решений.</w:t>
      </w:r>
    </w:p>
    <w:p w:rsidR="00554439" w:rsidRDefault="005544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54439" w:rsidRDefault="005544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54439" w:rsidRDefault="005544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54439" w:rsidRDefault="005544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54439" w:rsidRPr="00554439" w:rsidRDefault="005544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439" w:rsidRPr="00554439" w:rsidRDefault="00554439" w:rsidP="00554439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554439">
        <w:rPr>
          <w:rFonts w:ascii="Times New Roman" w:hAnsi="Times New Roman" w:cs="Times New Roman"/>
          <w:sz w:val="24"/>
        </w:rPr>
        <w:t>ЛИТЕРАТУРА:</w:t>
      </w:r>
    </w:p>
    <w:p w:rsidR="00554439" w:rsidRPr="00554439" w:rsidRDefault="00554439" w:rsidP="00554439">
      <w:pPr>
        <w:pStyle w:val="a5"/>
        <w:numPr>
          <w:ilvl w:val="0"/>
          <w:numId w:val="1"/>
        </w:numPr>
        <w:spacing w:line="20" w:lineRule="atLeast"/>
        <w:ind w:left="714" w:hanging="357"/>
        <w:jc w:val="both"/>
        <w:rPr>
          <w:rFonts w:cs="Times New Roman"/>
          <w:szCs w:val="28"/>
        </w:rPr>
      </w:pPr>
      <w:r w:rsidRPr="00554439">
        <w:rPr>
          <w:rFonts w:cs="Times New Roman"/>
          <w:szCs w:val="28"/>
        </w:rPr>
        <w:t>Прохоров М.А. Российский энциклопедический словарь  – М. Научное издательство «Большая Российская энциклопедия», 2001.  Кн. 2: Н – Я. – 2015 с.</w:t>
      </w:r>
    </w:p>
    <w:p w:rsidR="00554439" w:rsidRPr="00554439" w:rsidRDefault="00554439" w:rsidP="00554439">
      <w:pPr>
        <w:pStyle w:val="a5"/>
        <w:numPr>
          <w:ilvl w:val="0"/>
          <w:numId w:val="1"/>
        </w:numPr>
        <w:spacing w:line="20" w:lineRule="atLeast"/>
        <w:jc w:val="both"/>
        <w:rPr>
          <w:rFonts w:cs="Times New Roman"/>
          <w:szCs w:val="28"/>
        </w:rPr>
      </w:pPr>
      <w:r w:rsidRPr="00554439">
        <w:rPr>
          <w:rFonts w:cs="Times New Roman"/>
          <w:szCs w:val="28"/>
        </w:rPr>
        <w:t>Ясинский Ф.С. Опыт развития теории продольного изгиба. // Ф.С. Ясинский. Избранные работы по устойчивости сжатых стержней. – М. – Л.: Гостехиздат, 1952. – с. 138-194.</w:t>
      </w:r>
    </w:p>
    <w:p w:rsidR="00554439" w:rsidRPr="00554439" w:rsidRDefault="00554439" w:rsidP="00554439">
      <w:pPr>
        <w:pStyle w:val="a5"/>
        <w:numPr>
          <w:ilvl w:val="0"/>
          <w:numId w:val="1"/>
        </w:numPr>
        <w:spacing w:line="20" w:lineRule="atLeast"/>
        <w:jc w:val="both"/>
        <w:rPr>
          <w:rFonts w:cs="Times New Roman"/>
          <w:szCs w:val="28"/>
        </w:rPr>
      </w:pPr>
      <w:r w:rsidRPr="00554439">
        <w:rPr>
          <w:rFonts w:cs="Times New Roman"/>
          <w:szCs w:val="28"/>
        </w:rPr>
        <w:t xml:space="preserve">Васильев Д.М. История  сопротивления материалов [электронный ресурс] </w:t>
      </w:r>
      <w:r w:rsidRPr="00554439">
        <w:rPr>
          <w:rFonts w:cs="Times New Roman"/>
          <w:szCs w:val="28"/>
          <w:lang w:val="en-US"/>
        </w:rPr>
        <w:t>URL</w:t>
      </w:r>
      <w:r w:rsidRPr="00554439">
        <w:rPr>
          <w:rFonts w:cs="Times New Roman"/>
          <w:szCs w:val="28"/>
        </w:rPr>
        <w:t xml:space="preserve">: </w:t>
      </w:r>
      <w:r w:rsidRPr="00554439">
        <w:rPr>
          <w:rFonts w:cs="Times New Roman"/>
          <w:szCs w:val="28"/>
          <w:lang w:val="en-US"/>
        </w:rPr>
        <w:t>http</w:t>
      </w:r>
      <w:r w:rsidRPr="00554439">
        <w:rPr>
          <w:rFonts w:cs="Times New Roman"/>
          <w:szCs w:val="28"/>
        </w:rPr>
        <w:t>://</w:t>
      </w:r>
      <w:r w:rsidRPr="00554439">
        <w:rPr>
          <w:rFonts w:cs="Times New Roman"/>
          <w:szCs w:val="28"/>
          <w:lang w:val="en-US"/>
        </w:rPr>
        <w:t>mysopromat</w:t>
      </w:r>
      <w:r w:rsidRPr="00554439">
        <w:rPr>
          <w:rFonts w:cs="Times New Roman"/>
          <w:szCs w:val="28"/>
        </w:rPr>
        <w:t>.</w:t>
      </w:r>
      <w:r w:rsidRPr="00554439">
        <w:rPr>
          <w:rFonts w:cs="Times New Roman"/>
          <w:szCs w:val="28"/>
          <w:lang w:val="en-US"/>
        </w:rPr>
        <w:t>ru</w:t>
      </w:r>
    </w:p>
    <w:p w:rsidR="00554439" w:rsidRPr="00554439" w:rsidRDefault="00554439" w:rsidP="00554439">
      <w:pPr>
        <w:pStyle w:val="a5"/>
        <w:numPr>
          <w:ilvl w:val="0"/>
          <w:numId w:val="1"/>
        </w:numPr>
        <w:spacing w:line="20" w:lineRule="atLeast"/>
        <w:jc w:val="both"/>
        <w:rPr>
          <w:rFonts w:cs="Times New Roman"/>
          <w:szCs w:val="28"/>
        </w:rPr>
      </w:pPr>
      <w:r w:rsidRPr="00554439">
        <w:rPr>
          <w:rFonts w:cs="Times New Roman"/>
          <w:szCs w:val="28"/>
        </w:rPr>
        <w:t>Ясинский Ф.С. О сопротивлении продольному изгибу (диссертация). // Ф.С. Ясинский. Избранные работы по устойчивости сжатых стержней. – М. – Л.: Гостехиздат, 1952. – с. 138-194.</w:t>
      </w:r>
    </w:p>
    <w:p w:rsidR="00554439" w:rsidRPr="00554439" w:rsidRDefault="00554439" w:rsidP="00554439">
      <w:pPr>
        <w:pStyle w:val="a5"/>
        <w:numPr>
          <w:ilvl w:val="0"/>
          <w:numId w:val="1"/>
        </w:numPr>
        <w:tabs>
          <w:tab w:val="left" w:pos="426"/>
          <w:tab w:val="left" w:pos="9639"/>
        </w:tabs>
        <w:spacing w:line="20" w:lineRule="atLeast"/>
        <w:ind w:left="714" w:hanging="357"/>
        <w:jc w:val="both"/>
        <w:rPr>
          <w:rFonts w:eastAsiaTheme="minorEastAsia" w:cs="Times New Roman"/>
          <w:szCs w:val="24"/>
        </w:rPr>
      </w:pPr>
      <w:r w:rsidRPr="00554439">
        <w:rPr>
          <w:rFonts w:eastAsiaTheme="minorEastAsia" w:cs="Times New Roman"/>
          <w:szCs w:val="24"/>
        </w:rPr>
        <w:t>Жилин П.А. Прикладная механика. Теория тонких упругих стержней: учеб пособие. СПб</w:t>
      </w:r>
      <w:proofErr w:type="gramStart"/>
      <w:r w:rsidRPr="00554439">
        <w:rPr>
          <w:rFonts w:eastAsiaTheme="minorEastAsia" w:cs="Times New Roman"/>
          <w:szCs w:val="24"/>
        </w:rPr>
        <w:t xml:space="preserve">.: </w:t>
      </w:r>
      <w:proofErr w:type="gramEnd"/>
      <w:r w:rsidRPr="00554439">
        <w:rPr>
          <w:rFonts w:eastAsiaTheme="minorEastAsia" w:cs="Times New Roman"/>
          <w:szCs w:val="24"/>
        </w:rPr>
        <w:t xml:space="preserve">Изд-во </w:t>
      </w:r>
      <w:proofErr w:type="spellStart"/>
      <w:r w:rsidRPr="00554439">
        <w:rPr>
          <w:rFonts w:eastAsiaTheme="minorEastAsia" w:cs="Times New Roman"/>
          <w:szCs w:val="24"/>
        </w:rPr>
        <w:t>Политехн</w:t>
      </w:r>
      <w:proofErr w:type="spellEnd"/>
      <w:r w:rsidRPr="00554439">
        <w:rPr>
          <w:rFonts w:eastAsiaTheme="minorEastAsia" w:cs="Times New Roman"/>
          <w:szCs w:val="24"/>
        </w:rPr>
        <w:t>. Ун-та, 2007. 101 с.</w:t>
      </w:r>
    </w:p>
    <w:p w:rsidR="00554439" w:rsidRPr="00554439" w:rsidRDefault="00554439" w:rsidP="00554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439" w:rsidRPr="00554439" w:rsidSect="00554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D3"/>
    <w:multiLevelType w:val="hybridMultilevel"/>
    <w:tmpl w:val="5CB631F0"/>
    <w:lvl w:ilvl="0" w:tplc="7A72C7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C"/>
    <w:rsid w:val="0001513D"/>
    <w:rsid w:val="00026220"/>
    <w:rsid w:val="000657F8"/>
    <w:rsid w:val="00073671"/>
    <w:rsid w:val="00090CF4"/>
    <w:rsid w:val="000A2518"/>
    <w:rsid w:val="000A406C"/>
    <w:rsid w:val="000D35EE"/>
    <w:rsid w:val="000F0E2F"/>
    <w:rsid w:val="00114DCF"/>
    <w:rsid w:val="00120B79"/>
    <w:rsid w:val="00141F99"/>
    <w:rsid w:val="0015598E"/>
    <w:rsid w:val="001731BD"/>
    <w:rsid w:val="00184FC7"/>
    <w:rsid w:val="00193B82"/>
    <w:rsid w:val="00206C35"/>
    <w:rsid w:val="0023271A"/>
    <w:rsid w:val="00266CA6"/>
    <w:rsid w:val="00276ADC"/>
    <w:rsid w:val="00277EF2"/>
    <w:rsid w:val="00290C3C"/>
    <w:rsid w:val="0029505A"/>
    <w:rsid w:val="002A43E5"/>
    <w:rsid w:val="002E7664"/>
    <w:rsid w:val="002F7AAD"/>
    <w:rsid w:val="0031252D"/>
    <w:rsid w:val="003214B4"/>
    <w:rsid w:val="00337431"/>
    <w:rsid w:val="0035232A"/>
    <w:rsid w:val="00353E2C"/>
    <w:rsid w:val="00363B39"/>
    <w:rsid w:val="00372E13"/>
    <w:rsid w:val="00386B53"/>
    <w:rsid w:val="00393D94"/>
    <w:rsid w:val="003B0756"/>
    <w:rsid w:val="003B6BF6"/>
    <w:rsid w:val="003C02DC"/>
    <w:rsid w:val="003F4C5E"/>
    <w:rsid w:val="004148C2"/>
    <w:rsid w:val="00417598"/>
    <w:rsid w:val="00440C48"/>
    <w:rsid w:val="00477374"/>
    <w:rsid w:val="00490401"/>
    <w:rsid w:val="004A4249"/>
    <w:rsid w:val="004B26F8"/>
    <w:rsid w:val="00531621"/>
    <w:rsid w:val="00554439"/>
    <w:rsid w:val="005579FA"/>
    <w:rsid w:val="00557C63"/>
    <w:rsid w:val="005715F5"/>
    <w:rsid w:val="005A18DD"/>
    <w:rsid w:val="005A5DF5"/>
    <w:rsid w:val="005B6019"/>
    <w:rsid w:val="00607028"/>
    <w:rsid w:val="00615174"/>
    <w:rsid w:val="00630C82"/>
    <w:rsid w:val="00634BE2"/>
    <w:rsid w:val="00671D2E"/>
    <w:rsid w:val="0068042D"/>
    <w:rsid w:val="00682F36"/>
    <w:rsid w:val="006A2959"/>
    <w:rsid w:val="006A5EDE"/>
    <w:rsid w:val="006C7EB3"/>
    <w:rsid w:val="006D289A"/>
    <w:rsid w:val="006E48B9"/>
    <w:rsid w:val="007412F8"/>
    <w:rsid w:val="0074514D"/>
    <w:rsid w:val="00747659"/>
    <w:rsid w:val="00750638"/>
    <w:rsid w:val="00770C71"/>
    <w:rsid w:val="0077135A"/>
    <w:rsid w:val="007772C2"/>
    <w:rsid w:val="0079750E"/>
    <w:rsid w:val="007A2A47"/>
    <w:rsid w:val="007B58C4"/>
    <w:rsid w:val="007C37FF"/>
    <w:rsid w:val="007D2F57"/>
    <w:rsid w:val="007D618B"/>
    <w:rsid w:val="007F5741"/>
    <w:rsid w:val="00830792"/>
    <w:rsid w:val="008413B3"/>
    <w:rsid w:val="008A4754"/>
    <w:rsid w:val="008B4B78"/>
    <w:rsid w:val="008C78DF"/>
    <w:rsid w:val="008E7B53"/>
    <w:rsid w:val="00900E41"/>
    <w:rsid w:val="00920DC3"/>
    <w:rsid w:val="009255DE"/>
    <w:rsid w:val="00954473"/>
    <w:rsid w:val="0098278F"/>
    <w:rsid w:val="00996809"/>
    <w:rsid w:val="009A3F5A"/>
    <w:rsid w:val="009B5CE9"/>
    <w:rsid w:val="00A33827"/>
    <w:rsid w:val="00A4433F"/>
    <w:rsid w:val="00A53384"/>
    <w:rsid w:val="00A71F51"/>
    <w:rsid w:val="00A9001E"/>
    <w:rsid w:val="00A94896"/>
    <w:rsid w:val="00AB1BA5"/>
    <w:rsid w:val="00AD1D5B"/>
    <w:rsid w:val="00AD1F96"/>
    <w:rsid w:val="00AE5C14"/>
    <w:rsid w:val="00AE6A6E"/>
    <w:rsid w:val="00B024FF"/>
    <w:rsid w:val="00B06179"/>
    <w:rsid w:val="00B33E9F"/>
    <w:rsid w:val="00B340D0"/>
    <w:rsid w:val="00B8076A"/>
    <w:rsid w:val="00B86BB1"/>
    <w:rsid w:val="00BB28AC"/>
    <w:rsid w:val="00BB3A8B"/>
    <w:rsid w:val="00BC1D9D"/>
    <w:rsid w:val="00BD4371"/>
    <w:rsid w:val="00BF07A2"/>
    <w:rsid w:val="00BF1BA3"/>
    <w:rsid w:val="00C02E37"/>
    <w:rsid w:val="00C30F64"/>
    <w:rsid w:val="00C367D2"/>
    <w:rsid w:val="00C41670"/>
    <w:rsid w:val="00C43FC6"/>
    <w:rsid w:val="00C47125"/>
    <w:rsid w:val="00C71993"/>
    <w:rsid w:val="00C778B1"/>
    <w:rsid w:val="00C82E44"/>
    <w:rsid w:val="00C8795A"/>
    <w:rsid w:val="00CA7158"/>
    <w:rsid w:val="00CC4632"/>
    <w:rsid w:val="00CD05C5"/>
    <w:rsid w:val="00D02796"/>
    <w:rsid w:val="00D41FA0"/>
    <w:rsid w:val="00DA3F6D"/>
    <w:rsid w:val="00DA7876"/>
    <w:rsid w:val="00DB000C"/>
    <w:rsid w:val="00DC56A3"/>
    <w:rsid w:val="00E03949"/>
    <w:rsid w:val="00E21BE2"/>
    <w:rsid w:val="00E2476D"/>
    <w:rsid w:val="00E666FC"/>
    <w:rsid w:val="00EA73B1"/>
    <w:rsid w:val="00EB0180"/>
    <w:rsid w:val="00EB2703"/>
    <w:rsid w:val="00F0128D"/>
    <w:rsid w:val="00F21892"/>
    <w:rsid w:val="00F31834"/>
    <w:rsid w:val="00F41851"/>
    <w:rsid w:val="00F421CA"/>
    <w:rsid w:val="00FF2378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C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439"/>
    <w:pPr>
      <w:spacing w:after="0" w:line="276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C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439"/>
    <w:pPr>
      <w:spacing w:after="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2014-01-09T15:36:00Z</dcterms:created>
  <dcterms:modified xsi:type="dcterms:W3CDTF">2014-01-09T15:52:00Z</dcterms:modified>
</cp:coreProperties>
</file>