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D0" w:rsidRPr="00530C4B" w:rsidRDefault="00F119D0" w:rsidP="00F119D0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F119D0" w:rsidRPr="00530C4B" w:rsidRDefault="00F119D0" w:rsidP="00F119D0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rPr>
          <w:b/>
          <w:sz w:val="28"/>
          <w:szCs w:val="28"/>
        </w:rPr>
      </w:pPr>
    </w:p>
    <w:p w:rsidR="00F119D0" w:rsidRPr="00530C4B" w:rsidRDefault="00F119D0" w:rsidP="00F119D0">
      <w:pPr>
        <w:jc w:val="center"/>
        <w:rPr>
          <w:b/>
          <w:sz w:val="28"/>
          <w:szCs w:val="28"/>
        </w:rPr>
      </w:pPr>
    </w:p>
    <w:p w:rsidR="00F119D0" w:rsidRPr="00530C4B" w:rsidRDefault="00F119D0" w:rsidP="00F119D0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30C4B">
        <w:rPr>
          <w:b/>
          <w:spacing w:val="62"/>
          <w:sz w:val="32"/>
          <w:szCs w:val="32"/>
        </w:rPr>
        <w:t>КУРСОВАЯ РАБОТА</w:t>
      </w:r>
    </w:p>
    <w:p w:rsidR="00F119D0" w:rsidRPr="00530C4B" w:rsidRDefault="00F119D0" w:rsidP="00F119D0">
      <w:pPr>
        <w:jc w:val="center"/>
        <w:rPr>
          <w:spacing w:val="62"/>
          <w:sz w:val="28"/>
          <w:szCs w:val="28"/>
        </w:rPr>
      </w:pPr>
    </w:p>
    <w:p w:rsidR="00F119D0" w:rsidRPr="00530C4B" w:rsidRDefault="00F119D0" w:rsidP="00F119D0">
      <w:pPr>
        <w:spacing w:line="360" w:lineRule="auto"/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Вычисление объёма шарнирной фигуры</w:t>
      </w:r>
    </w:p>
    <w:p w:rsidR="00F119D0" w:rsidRPr="00530C4B" w:rsidRDefault="00F119D0" w:rsidP="00F119D0">
      <w:pPr>
        <w:spacing w:line="360" w:lineRule="auto"/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по дисциплине «Языки программирования»</w:t>
      </w:r>
    </w:p>
    <w:p w:rsidR="00F119D0" w:rsidRPr="00530C4B" w:rsidRDefault="00F119D0" w:rsidP="00F119D0">
      <w:pPr>
        <w:jc w:val="center"/>
        <w:rPr>
          <w:sz w:val="28"/>
          <w:szCs w:val="28"/>
        </w:rPr>
      </w:pPr>
    </w:p>
    <w:p w:rsidR="00F119D0" w:rsidRPr="00530C4B" w:rsidRDefault="00F119D0" w:rsidP="00F119D0">
      <w:pPr>
        <w:jc w:val="center"/>
      </w:pPr>
    </w:p>
    <w:p w:rsidR="00F119D0" w:rsidRPr="00530C4B" w:rsidRDefault="00F119D0" w:rsidP="00F119D0">
      <w:pPr>
        <w:jc w:val="center"/>
      </w:pPr>
    </w:p>
    <w:p w:rsidR="00F119D0" w:rsidRPr="00530C4B" w:rsidRDefault="00F119D0" w:rsidP="00F119D0">
      <w:pPr>
        <w:jc w:val="center"/>
      </w:pPr>
    </w:p>
    <w:p w:rsidR="00F119D0" w:rsidRPr="00530C4B" w:rsidRDefault="00F119D0" w:rsidP="00F119D0">
      <w:pPr>
        <w:jc w:val="center"/>
      </w:pPr>
    </w:p>
    <w:p w:rsidR="00F119D0" w:rsidRPr="00530C4B" w:rsidRDefault="00F119D0" w:rsidP="00F119D0">
      <w:pPr>
        <w:jc w:val="center"/>
      </w:pPr>
    </w:p>
    <w:p w:rsidR="00F119D0" w:rsidRPr="00530C4B" w:rsidRDefault="00F119D0" w:rsidP="00F119D0">
      <w:pPr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Выполнил</w:t>
      </w:r>
    </w:p>
    <w:p w:rsidR="00F119D0" w:rsidRPr="00530C4B" w:rsidRDefault="00F119D0" w:rsidP="00F119D0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студент гр.23632/1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  <w:t xml:space="preserve">А.О. </w:t>
      </w:r>
      <w:r w:rsidR="00530C4B" w:rsidRPr="00530C4B">
        <w:rPr>
          <w:sz w:val="28"/>
          <w:szCs w:val="28"/>
        </w:rPr>
        <w:t>Михайлова</w:t>
      </w:r>
    </w:p>
    <w:p w:rsidR="00F119D0" w:rsidRPr="00530C4B" w:rsidRDefault="00F119D0" w:rsidP="00F119D0">
      <w:pPr>
        <w:spacing w:before="240"/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Руководитель</w:t>
      </w:r>
    </w:p>
    <w:p w:rsidR="00F119D0" w:rsidRPr="00530C4B" w:rsidRDefault="00530C4B" w:rsidP="00530C4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ассистент</w:t>
      </w:r>
      <w:r w:rsidR="00F119D0" w:rsidRPr="00530C4B">
        <w:rPr>
          <w:sz w:val="28"/>
          <w:szCs w:val="28"/>
        </w:rPr>
        <w:tab/>
      </w:r>
      <w:r w:rsidR="00F119D0"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>А.Ю. Панченко</w:t>
      </w:r>
    </w:p>
    <w:p w:rsidR="00F119D0" w:rsidRPr="00801E22" w:rsidRDefault="00530C4B" w:rsidP="00F119D0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530C4B">
        <w:rPr>
          <w:sz w:val="28"/>
          <w:szCs w:val="28"/>
        </w:rPr>
        <w:t>«___» __________ 2018</w:t>
      </w:r>
      <w:r w:rsidR="00F119D0" w:rsidRPr="00530C4B">
        <w:rPr>
          <w:sz w:val="28"/>
          <w:szCs w:val="28"/>
        </w:rPr>
        <w:t xml:space="preserve"> г.</w:t>
      </w:r>
    </w:p>
    <w:p w:rsidR="00F119D0" w:rsidRPr="00801E22" w:rsidRDefault="00F119D0" w:rsidP="00F119D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F119D0" w:rsidRPr="00801E22" w:rsidRDefault="00F119D0" w:rsidP="00F119D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F119D0" w:rsidRPr="00801E22" w:rsidRDefault="00F119D0" w:rsidP="00F119D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F119D0" w:rsidRDefault="00F119D0" w:rsidP="00F119D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F119D0" w:rsidRDefault="00F119D0" w:rsidP="00F119D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F119D0" w:rsidRDefault="00F119D0" w:rsidP="00F119D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F119D0" w:rsidRDefault="00F119D0" w:rsidP="00F119D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F119D0" w:rsidRDefault="00F119D0" w:rsidP="00F119D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F119D0" w:rsidRDefault="00F119D0" w:rsidP="00F119D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F119D0" w:rsidRPr="00801E22" w:rsidRDefault="00F119D0" w:rsidP="00F119D0">
      <w:pPr>
        <w:tabs>
          <w:tab w:val="left" w:pos="3960"/>
          <w:tab w:val="left" w:pos="6840"/>
        </w:tabs>
        <w:rPr>
          <w:sz w:val="28"/>
          <w:szCs w:val="28"/>
        </w:rPr>
      </w:pPr>
      <w:bookmarkStart w:id="0" w:name="_GoBack"/>
      <w:bookmarkEnd w:id="0"/>
    </w:p>
    <w:p w:rsidR="00F119D0" w:rsidRPr="00801E22" w:rsidRDefault="00F119D0" w:rsidP="00F119D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F119D0" w:rsidRPr="00801E22" w:rsidRDefault="00F119D0" w:rsidP="00F119D0">
      <w:pPr>
        <w:spacing w:line="360" w:lineRule="auto"/>
        <w:jc w:val="center"/>
        <w:rPr>
          <w:sz w:val="28"/>
          <w:szCs w:val="28"/>
        </w:rPr>
      </w:pPr>
      <w:r w:rsidRPr="00801E22">
        <w:rPr>
          <w:sz w:val="28"/>
          <w:szCs w:val="28"/>
        </w:rPr>
        <w:t>Санкт-Петербург</w:t>
      </w:r>
    </w:p>
    <w:p w:rsidR="00530C4B" w:rsidRDefault="00530C4B" w:rsidP="00F119D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119D0" w:rsidRDefault="00530C4B" w:rsidP="00530C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EFE" w:rsidRPr="004032A2" w:rsidRDefault="00BC7EFE"/>
    <w:p w:rsidR="00B57672" w:rsidRPr="00801E22" w:rsidRDefault="00B57672" w:rsidP="00B57672">
      <w:pPr>
        <w:spacing w:line="360" w:lineRule="auto"/>
        <w:jc w:val="center"/>
        <w:rPr>
          <w:sz w:val="24"/>
          <w:szCs w:val="24"/>
        </w:rPr>
      </w:pPr>
      <w:r w:rsidRPr="00801E22">
        <w:rPr>
          <w:b/>
          <w:bCs/>
          <w:caps/>
          <w:sz w:val="28"/>
          <w:szCs w:val="28"/>
        </w:rPr>
        <w:t>СОДЕРЖАНИЕ</w:t>
      </w:r>
    </w:p>
    <w:p w:rsidR="00B57672" w:rsidRPr="00801E22" w:rsidRDefault="00B57672" w:rsidP="00B57672">
      <w:pPr>
        <w:spacing w:line="360" w:lineRule="auto"/>
        <w:jc w:val="center"/>
        <w:rPr>
          <w:sz w:val="24"/>
          <w:szCs w:val="24"/>
        </w:rPr>
      </w:pPr>
      <w:r w:rsidRPr="00801E22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8"/>
        <w:gridCol w:w="1213"/>
      </w:tblGrid>
      <w:tr w:rsidR="00B57672" w:rsidRPr="00801E22" w:rsidTr="00E551EF"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2" w:rsidRPr="00801E22" w:rsidRDefault="00B57672" w:rsidP="00B57672">
            <w:pPr>
              <w:spacing w:after="120" w:line="326" w:lineRule="atLeas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>Введение.</w:t>
            </w:r>
            <w:proofErr w:type="gramStart"/>
            <w:r w:rsidRPr="00801E22">
              <w:rPr>
                <w:sz w:val="28"/>
              </w:rPr>
              <w:t> .</w:t>
            </w:r>
            <w:proofErr w:type="gramEnd"/>
            <w:r w:rsidRPr="00801E22">
              <w:rPr>
                <w:sz w:val="28"/>
              </w:rPr>
              <w:t> </w:t>
            </w:r>
            <w:r w:rsidRPr="00801E22">
              <w:rPr>
                <w:sz w:val="28"/>
                <w:szCs w:val="28"/>
              </w:rPr>
              <w:t>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672" w:rsidRPr="00801E22" w:rsidRDefault="00B57672" w:rsidP="00FE370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>3</w:t>
            </w:r>
          </w:p>
        </w:tc>
      </w:tr>
      <w:tr w:rsidR="00B57672" w:rsidRPr="00801E22" w:rsidTr="00E551EF"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2" w:rsidRPr="00801E22" w:rsidRDefault="00B57672" w:rsidP="00B57672">
            <w:pPr>
              <w:spacing w:after="120" w:line="326" w:lineRule="atLeast"/>
              <w:ind w:firstLine="7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Тела вращения.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. . . . . . . . . . . . . . . . . . . . . . . . . . . . . . . . . . .</w:t>
            </w:r>
            <w:r w:rsidR="00FE3703">
              <w:rPr>
                <w:sz w:val="28"/>
                <w:szCs w:val="28"/>
              </w:rPr>
              <w:t xml:space="preserve"> . .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672" w:rsidRPr="00801E22" w:rsidRDefault="00B57672" w:rsidP="00FE370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7672" w:rsidRPr="00801E22" w:rsidTr="00E551EF"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2" w:rsidRPr="00801E22" w:rsidRDefault="00FE3703" w:rsidP="00B57672">
            <w:pPr>
              <w:spacing w:after="120" w:line="326" w:lineRule="atLeast"/>
              <w:ind w:firstLine="7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Вычисление определённых интегралов. Семейство квадратурных формул Ньютона – </w:t>
            </w:r>
            <w:proofErr w:type="spellStart"/>
            <w:r>
              <w:rPr>
                <w:sz w:val="28"/>
                <w:szCs w:val="28"/>
              </w:rPr>
              <w:t>Котеса</w:t>
            </w:r>
            <w:proofErr w:type="spellEnd"/>
            <w:r>
              <w:rPr>
                <w:sz w:val="28"/>
                <w:szCs w:val="28"/>
              </w:rPr>
              <w:t>. Формула 3/8</w:t>
            </w:r>
            <w:r w:rsidR="00B57672">
              <w:rPr>
                <w:sz w:val="28"/>
                <w:szCs w:val="28"/>
              </w:rPr>
              <w:t xml:space="preserve">. . . . . . . . . . . 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672" w:rsidRPr="00801E22" w:rsidRDefault="00FE3703" w:rsidP="00FE370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7672" w:rsidRPr="00801E22" w:rsidTr="00E551EF"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2" w:rsidRPr="00FE3703" w:rsidRDefault="00FE3703" w:rsidP="00FE3703">
            <w:pPr>
              <w:spacing w:after="120" w:line="3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E3703">
              <w:rPr>
                <w:sz w:val="28"/>
                <w:szCs w:val="28"/>
              </w:rPr>
              <w:t>Постановка задачи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. . . . . . . . . . . . . . . . . . . . . . . . . . . . . . . . . . . . . . 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672" w:rsidRPr="00801E22" w:rsidRDefault="00FE3703" w:rsidP="00FE370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7672" w:rsidRPr="00801E22" w:rsidTr="00E551EF"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72" w:rsidRPr="00801E22" w:rsidRDefault="00B57672" w:rsidP="00FE3703">
            <w:pPr>
              <w:spacing w:after="120" w:line="326" w:lineRule="atLeas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 xml:space="preserve">2. </w:t>
            </w:r>
            <w:r w:rsidR="00FE3703">
              <w:rPr>
                <w:sz w:val="28"/>
                <w:szCs w:val="28"/>
              </w:rPr>
              <w:t>Решение задачи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  <w:r w:rsidR="00FE3703">
              <w:rPr>
                <w:sz w:val="28"/>
                <w:szCs w:val="28"/>
              </w:rPr>
              <w:t xml:space="preserve">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672" w:rsidRPr="00801E22" w:rsidRDefault="00FE3703" w:rsidP="00FE370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5AB9" w:rsidRPr="00801E22" w:rsidTr="00E551EF">
        <w:trPr>
          <w:trHeight w:val="448"/>
        </w:trPr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B9" w:rsidRPr="00801E22" w:rsidRDefault="00CD5AB9" w:rsidP="00693B26">
            <w:pPr>
              <w:spacing w:after="120" w:line="261" w:lineRule="atLeast"/>
              <w:ind w:firstLine="720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>Разбиение фигуры на части и составление уравнений</w:t>
            </w:r>
            <w:r w:rsidRPr="00801E22">
              <w:rPr>
                <w:sz w:val="28"/>
                <w:szCs w:val="28"/>
              </w:rPr>
              <w:t>. . . .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AB9" w:rsidRPr="00801E22" w:rsidRDefault="00CD5AB9" w:rsidP="00693B26">
            <w:pPr>
              <w:spacing w:after="120" w:line="261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5AB9" w:rsidRPr="00801E22" w:rsidTr="00E551EF">
        <w:trPr>
          <w:trHeight w:val="448"/>
        </w:trPr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B9" w:rsidRPr="00801E22" w:rsidRDefault="00CD5AB9" w:rsidP="00693B26">
            <w:pPr>
              <w:spacing w:after="120" w:line="261" w:lineRule="atLeas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Вычисление определённых интегралов.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. . . . . . . . . . . . . .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AB9" w:rsidRDefault="00CD5AB9" w:rsidP="00693B26">
            <w:pPr>
              <w:spacing w:after="120" w:line="261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5AB9" w:rsidRPr="00801E22" w:rsidTr="00E551EF">
        <w:trPr>
          <w:trHeight w:val="448"/>
        </w:trPr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B9" w:rsidRPr="00801E22" w:rsidRDefault="00CD5AB9" w:rsidP="00693B26">
            <w:pPr>
              <w:spacing w:after="120" w:line="261" w:lineRule="atLeas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Программная реализация.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. . . . . . . . . . . . . . . . . . . . . . . . . .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AB9" w:rsidRDefault="00CD5AB9" w:rsidP="00693B26">
            <w:pPr>
              <w:spacing w:after="120" w:line="261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5AB9" w:rsidRPr="00801E22" w:rsidTr="00E551EF"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B9" w:rsidRPr="00801E22" w:rsidRDefault="00CD5AB9" w:rsidP="00B57672">
            <w:pPr>
              <w:spacing w:after="120" w:line="326" w:lineRule="atLeast"/>
              <w:rPr>
                <w:sz w:val="24"/>
                <w:szCs w:val="24"/>
              </w:rPr>
            </w:pPr>
            <w:r w:rsidRPr="00801E22">
              <w:rPr>
                <w:sz w:val="28"/>
                <w:szCs w:val="28"/>
              </w:rPr>
              <w:t>Заключение.</w:t>
            </w:r>
            <w:proofErr w:type="gramStart"/>
            <w:r w:rsidRPr="00801E22">
              <w:rPr>
                <w:sz w:val="28"/>
              </w:rPr>
              <w:t> .</w:t>
            </w:r>
            <w:proofErr w:type="gramEnd"/>
            <w:r w:rsidRPr="00801E22">
              <w:rPr>
                <w:sz w:val="28"/>
              </w:rPr>
              <w:t> </w:t>
            </w:r>
            <w:r w:rsidRPr="00801E22">
              <w:rPr>
                <w:sz w:val="28"/>
                <w:szCs w:val="28"/>
              </w:rPr>
              <w:t xml:space="preserve">. . . . . . . . . . . . . . . . . . . . . . . . . . . . . . . </w:t>
            </w:r>
            <w:r>
              <w:rPr>
                <w:sz w:val="28"/>
                <w:szCs w:val="28"/>
              </w:rPr>
              <w:t xml:space="preserve">. . . . . . . . . . . . . . 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AB9" w:rsidRPr="00801E22" w:rsidRDefault="00CD5AB9" w:rsidP="00FE370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5AB9" w:rsidRPr="00801E22" w:rsidTr="00E551EF">
        <w:tc>
          <w:tcPr>
            <w:tcW w:w="8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B9" w:rsidRPr="00801E22" w:rsidRDefault="00CD5AB9" w:rsidP="00CD5AB9">
            <w:pPr>
              <w:spacing w:after="120" w:line="326" w:lineRule="atLeast"/>
              <w:rPr>
                <w:sz w:val="24"/>
                <w:szCs w:val="24"/>
                <w:lang w:val="en-US"/>
              </w:rPr>
            </w:pPr>
            <w:r w:rsidRPr="00801E22">
              <w:rPr>
                <w:sz w:val="28"/>
                <w:szCs w:val="28"/>
              </w:rPr>
              <w:t>Список использованн</w:t>
            </w:r>
            <w:r>
              <w:rPr>
                <w:sz w:val="28"/>
                <w:szCs w:val="28"/>
              </w:rPr>
              <w:t>ой литературы</w:t>
            </w:r>
            <w:r w:rsidRPr="00801E22">
              <w:rPr>
                <w:sz w:val="28"/>
              </w:rPr>
              <w:t>.</w:t>
            </w:r>
            <w:proofErr w:type="gramStart"/>
            <w:r w:rsidRPr="00801E22">
              <w:rPr>
                <w:sz w:val="28"/>
              </w:rPr>
              <w:t> </w:t>
            </w:r>
            <w:r w:rsidRPr="00801E22">
              <w:rPr>
                <w:sz w:val="28"/>
                <w:szCs w:val="28"/>
              </w:rPr>
              <w:t>.</w:t>
            </w:r>
            <w:proofErr w:type="gramEnd"/>
            <w:r w:rsidRPr="00801E22">
              <w:rPr>
                <w:sz w:val="28"/>
                <w:szCs w:val="28"/>
              </w:rPr>
              <w:t xml:space="preserve"> . . . . . . . . . </w:t>
            </w:r>
            <w:r>
              <w:rPr>
                <w:sz w:val="28"/>
                <w:szCs w:val="28"/>
              </w:rPr>
              <w:t xml:space="preserve">. . . . . . . . . . . . . . 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AB9" w:rsidRPr="00801E22" w:rsidRDefault="00E551EF" w:rsidP="00FE3703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D5AB9" w:rsidRDefault="00CD5AB9" w:rsidP="00CC3F55">
      <w:pPr>
        <w:pStyle w:val="1"/>
        <w:spacing w:line="360" w:lineRule="auto"/>
        <w:jc w:val="center"/>
        <w:rPr>
          <w:color w:val="auto"/>
        </w:rPr>
      </w:pPr>
    </w:p>
    <w:p w:rsidR="00CD5AB9" w:rsidRDefault="00CD5AB9" w:rsidP="00CD5AB9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61112A" w:rsidRPr="00B57672" w:rsidRDefault="00B57672" w:rsidP="00CC3F55">
      <w:pPr>
        <w:pStyle w:val="1"/>
        <w:spacing w:line="360" w:lineRule="auto"/>
        <w:jc w:val="center"/>
        <w:rPr>
          <w:color w:val="auto"/>
        </w:rPr>
      </w:pPr>
      <w:r>
        <w:rPr>
          <w:color w:val="auto"/>
        </w:rPr>
        <w:lastRenderedPageBreak/>
        <w:t>Введение</w:t>
      </w:r>
    </w:p>
    <w:p w:rsidR="00CC3F55" w:rsidRPr="004032A2" w:rsidRDefault="00CC3F55" w:rsidP="00E06C71">
      <w:pPr>
        <w:pStyle w:val="2"/>
        <w:spacing w:line="360" w:lineRule="auto"/>
        <w:jc w:val="center"/>
        <w:rPr>
          <w:color w:val="auto"/>
        </w:rPr>
      </w:pPr>
      <w:bookmarkStart w:id="1" w:name="_Toc515440865"/>
      <w:r w:rsidRPr="004032A2">
        <w:rPr>
          <w:color w:val="auto"/>
        </w:rPr>
        <w:t>Тела вращения</w:t>
      </w:r>
      <w:bookmarkEnd w:id="1"/>
    </w:p>
    <w:p w:rsidR="001C5C2A" w:rsidRPr="004032A2" w:rsidRDefault="00CC3F55" w:rsidP="00E06C71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rStyle w:val="w"/>
          <w:bCs/>
          <w:sz w:val="24"/>
          <w:szCs w:val="24"/>
        </w:rPr>
        <w:t>Тела</w:t>
      </w:r>
      <w:r w:rsidRPr="004032A2">
        <w:rPr>
          <w:bCs/>
          <w:sz w:val="24"/>
          <w:szCs w:val="24"/>
        </w:rPr>
        <w:t xml:space="preserve"> </w:t>
      </w:r>
      <w:r w:rsidRPr="004032A2">
        <w:rPr>
          <w:rStyle w:val="w"/>
          <w:bCs/>
          <w:sz w:val="24"/>
          <w:szCs w:val="24"/>
        </w:rPr>
        <w:t>вращения</w:t>
      </w:r>
      <w:r w:rsidRPr="004032A2">
        <w:rPr>
          <w:sz w:val="24"/>
          <w:szCs w:val="24"/>
        </w:rPr>
        <w:t xml:space="preserve"> — </w:t>
      </w:r>
      <w:r w:rsidRPr="004032A2">
        <w:rPr>
          <w:rStyle w:val="w"/>
          <w:sz w:val="24"/>
          <w:szCs w:val="24"/>
        </w:rPr>
        <w:t>объёмные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тела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возникающие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при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вращении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плоской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геометрической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фигуры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ограниченной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кривой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вокруг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оси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лежащей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в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той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же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 xml:space="preserve">плоскости </w:t>
      </w:r>
      <w:r w:rsidR="00693B26">
        <w:rPr>
          <w:sz w:val="24"/>
          <w:szCs w:val="24"/>
        </w:rPr>
        <w:t>[2</w:t>
      </w:r>
      <w:r w:rsidRPr="004032A2">
        <w:rPr>
          <w:sz w:val="24"/>
          <w:szCs w:val="24"/>
        </w:rPr>
        <w:t>]</w:t>
      </w:r>
      <w:r w:rsidR="009928C2" w:rsidRPr="004032A2">
        <w:rPr>
          <w:sz w:val="24"/>
          <w:szCs w:val="24"/>
        </w:rPr>
        <w:t>.</w:t>
      </w:r>
      <w:r w:rsidR="00A32740" w:rsidRPr="004032A2">
        <w:rPr>
          <w:sz w:val="24"/>
          <w:szCs w:val="24"/>
        </w:rPr>
        <w:t xml:space="preserve"> </w:t>
      </w:r>
      <w:r w:rsidR="0061112A" w:rsidRPr="004032A2">
        <w:rPr>
          <w:sz w:val="24"/>
          <w:szCs w:val="24"/>
        </w:rPr>
        <w:t xml:space="preserve">Как известно из школьного курса алгебры и математического анализа, объём </w:t>
      </w:r>
      <w:r w:rsidR="0061112A" w:rsidRPr="004032A2">
        <w:rPr>
          <w:sz w:val="24"/>
          <w:szCs w:val="24"/>
          <w:lang w:val="en-US"/>
        </w:rPr>
        <w:t>V</w:t>
      </w:r>
      <w:r w:rsidR="0061112A" w:rsidRPr="004032A2">
        <w:rPr>
          <w:sz w:val="24"/>
          <w:szCs w:val="24"/>
        </w:rPr>
        <w:t xml:space="preserve"> тела, полученного путём вращения кривой, заданной уравнением</w:t>
      </w:r>
      <w:proofErr w:type="gramStart"/>
      <w:r w:rsidR="0061112A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=f(x)</m:t>
        </m:r>
      </m:oMath>
      <w:r w:rsidR="007C76AE" w:rsidRPr="004032A2">
        <w:rPr>
          <w:sz w:val="24"/>
          <w:szCs w:val="24"/>
        </w:rPr>
        <w:t xml:space="preserve">, </w:t>
      </w:r>
      <w:proofErr w:type="gramEnd"/>
      <w:r w:rsidR="0061112A" w:rsidRPr="004032A2">
        <w:rPr>
          <w:sz w:val="24"/>
          <w:szCs w:val="24"/>
        </w:rPr>
        <w:t xml:space="preserve">где </w:t>
      </w:r>
      <w:r w:rsidR="0061112A" w:rsidRPr="004032A2">
        <w:rPr>
          <w:sz w:val="24"/>
          <w:szCs w:val="24"/>
          <w:lang w:val="en-US"/>
        </w:rPr>
        <w:t>a</w:t>
      </w:r>
      <w:r w:rsidR="0061112A" w:rsidRPr="004032A2">
        <w:rPr>
          <w:sz w:val="24"/>
          <w:szCs w:val="24"/>
        </w:rPr>
        <w:t>≤</w:t>
      </w:r>
      <w:r w:rsidR="0061112A" w:rsidRPr="004032A2">
        <w:rPr>
          <w:sz w:val="24"/>
          <w:szCs w:val="24"/>
          <w:lang w:val="en-US"/>
        </w:rPr>
        <w:t>x</w:t>
      </w:r>
      <w:r w:rsidR="0061112A" w:rsidRPr="004032A2">
        <w:rPr>
          <w:sz w:val="24"/>
          <w:szCs w:val="24"/>
        </w:rPr>
        <w:t>≤</w:t>
      </w:r>
      <w:r w:rsidR="0061112A" w:rsidRPr="004032A2">
        <w:rPr>
          <w:sz w:val="24"/>
          <w:szCs w:val="24"/>
          <w:lang w:val="en-US"/>
        </w:rPr>
        <w:t>b</w:t>
      </w:r>
      <w:r w:rsidR="0061112A" w:rsidRPr="004032A2">
        <w:rPr>
          <w:sz w:val="24"/>
          <w:szCs w:val="24"/>
        </w:rPr>
        <w:t>,</w:t>
      </w:r>
      <w:r w:rsidR="00B32C1F" w:rsidRPr="004032A2">
        <w:rPr>
          <w:sz w:val="24"/>
          <w:szCs w:val="24"/>
        </w:rPr>
        <w:t xml:space="preserve"> вокруг оси </w:t>
      </w:r>
      <w:r w:rsidR="00DE229F" w:rsidRPr="004032A2">
        <w:rPr>
          <w:sz w:val="24"/>
          <w:szCs w:val="24"/>
        </w:rPr>
        <w:t>абсцисс</w:t>
      </w:r>
      <w:r w:rsidR="00B32C1F" w:rsidRPr="004032A2">
        <w:rPr>
          <w:sz w:val="24"/>
          <w:szCs w:val="24"/>
        </w:rPr>
        <w:t>,</w:t>
      </w:r>
      <w:r w:rsidR="0061112A" w:rsidRPr="004032A2">
        <w:rPr>
          <w:sz w:val="24"/>
          <w:szCs w:val="24"/>
        </w:rPr>
        <w:t xml:space="preserve"> может быть вычислен по следующей формуле: </w:t>
      </w:r>
    </w:p>
    <w:p w:rsidR="001C5C2A" w:rsidRPr="004032A2" w:rsidRDefault="0061112A" w:rsidP="001C5C2A">
      <w:pPr>
        <w:pStyle w:val="a6"/>
        <w:spacing w:line="360" w:lineRule="auto"/>
        <w:ind w:firstLine="708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V=π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E06C71" w:rsidRPr="004032A2">
        <w:rPr>
          <w:sz w:val="24"/>
          <w:szCs w:val="24"/>
        </w:rPr>
        <w:t xml:space="preserve"> </w:t>
      </w:r>
      <w:r w:rsidR="00D5097D" w:rsidRPr="004032A2">
        <w:rPr>
          <w:sz w:val="24"/>
          <w:szCs w:val="24"/>
        </w:rPr>
        <w:t xml:space="preserve">     </w:t>
      </w:r>
      <w:r w:rsidR="00E06C71" w:rsidRPr="004032A2">
        <w:rPr>
          <w:sz w:val="24"/>
          <w:szCs w:val="24"/>
        </w:rPr>
        <w:t>(1)</w:t>
      </w:r>
      <w:r w:rsidRPr="004032A2">
        <w:rPr>
          <w:sz w:val="24"/>
          <w:szCs w:val="24"/>
        </w:rPr>
        <w:t>.</w:t>
      </w:r>
    </w:p>
    <w:p w:rsidR="00CC3F55" w:rsidRPr="004032A2" w:rsidRDefault="001C5C2A" w:rsidP="001C5C2A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В случае, когда кривая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=f(x)</m:t>
        </m:r>
      </m:oMath>
      <w:r w:rsidR="007C76AE" w:rsidRPr="004032A2">
        <w:rPr>
          <w:sz w:val="24"/>
          <w:szCs w:val="24"/>
        </w:rPr>
        <w:t xml:space="preserve"> </w:t>
      </w:r>
      <w:r w:rsidRPr="004032A2">
        <w:rPr>
          <w:sz w:val="24"/>
          <w:szCs w:val="24"/>
        </w:rPr>
        <w:t>(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x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 xml:space="preserve">) вращается вокруг оси </w:t>
      </w:r>
      <w:r w:rsidR="00DE229F" w:rsidRPr="004032A2">
        <w:rPr>
          <w:sz w:val="24"/>
          <w:szCs w:val="24"/>
        </w:rPr>
        <w:t>ординат</w:t>
      </w:r>
      <w:r w:rsidRPr="004032A2">
        <w:rPr>
          <w:sz w:val="24"/>
          <w:szCs w:val="24"/>
        </w:rPr>
        <w:t>, формула для вычисления объёма получаемого тела вращения примет вид</w:t>
      </w:r>
    </w:p>
    <w:p w:rsidR="001C5C2A" w:rsidRPr="004032A2" w:rsidRDefault="001C5C2A" w:rsidP="001C5C2A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V=π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fmax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(y)dy</m:t>
            </m:r>
          </m:e>
        </m:nary>
      </m:oMath>
      <w:r w:rsidR="00E06C71" w:rsidRPr="004032A2">
        <w:rPr>
          <w:sz w:val="24"/>
          <w:szCs w:val="24"/>
        </w:rPr>
        <w:t xml:space="preserve"> </w:t>
      </w:r>
      <w:r w:rsidR="00D5097D" w:rsidRPr="004032A2">
        <w:rPr>
          <w:sz w:val="24"/>
          <w:szCs w:val="24"/>
        </w:rPr>
        <w:t xml:space="preserve">       </w:t>
      </w:r>
      <w:r w:rsidR="00E06C71" w:rsidRPr="004032A2">
        <w:rPr>
          <w:sz w:val="24"/>
          <w:szCs w:val="24"/>
        </w:rPr>
        <w:t>(2)</w:t>
      </w:r>
      <w:r w:rsidRPr="004032A2">
        <w:rPr>
          <w:sz w:val="24"/>
          <w:szCs w:val="24"/>
        </w:rPr>
        <w:t>,</w:t>
      </w:r>
    </w:p>
    <w:p w:rsidR="001C5C2A" w:rsidRPr="004032A2" w:rsidRDefault="001C5C2A" w:rsidP="001C5C2A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884E76" w:rsidRPr="00884E76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884E76" w:rsidRPr="00884E76">
        <w:rPr>
          <w:sz w:val="24"/>
          <w:szCs w:val="24"/>
        </w:rPr>
        <w:t xml:space="preserve"> – </w:t>
      </w:r>
      <w:r w:rsidR="00884E76">
        <w:rPr>
          <w:sz w:val="24"/>
          <w:szCs w:val="24"/>
        </w:rPr>
        <w:t>наименьшее и наибольшее значения функции</w:t>
      </w:r>
      <w:proofErr w:type="gramStart"/>
      <w:r w:rsidR="00884E7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884E76">
        <w:rPr>
          <w:sz w:val="24"/>
          <w:szCs w:val="24"/>
        </w:rPr>
        <w:t xml:space="preserve"> </w:t>
      </w:r>
      <w:proofErr w:type="gramEnd"/>
      <w:r w:rsidR="00884E76">
        <w:rPr>
          <w:sz w:val="24"/>
          <w:szCs w:val="24"/>
        </w:rPr>
        <w:t xml:space="preserve">на отрезке </w:t>
      </w:r>
      <w:r w:rsidR="00884E76" w:rsidRPr="00884E76">
        <w:rPr>
          <w:sz w:val="24"/>
          <w:szCs w:val="24"/>
        </w:rPr>
        <w:t>[</w:t>
      </w:r>
      <w:r w:rsidR="00884E76">
        <w:rPr>
          <w:sz w:val="24"/>
          <w:szCs w:val="24"/>
          <w:lang w:val="en-US"/>
        </w:rPr>
        <w:t>a</w:t>
      </w:r>
      <w:r w:rsidR="00884E76" w:rsidRPr="00884E76">
        <w:rPr>
          <w:sz w:val="24"/>
          <w:szCs w:val="24"/>
        </w:rPr>
        <w:t>;</w:t>
      </w:r>
      <w:r w:rsidR="00884E76">
        <w:rPr>
          <w:sz w:val="24"/>
          <w:szCs w:val="24"/>
          <w:lang w:val="en-US"/>
        </w:rPr>
        <w:t>b</w:t>
      </w:r>
      <w:r w:rsidR="00884E76" w:rsidRPr="00884E76">
        <w:rPr>
          <w:sz w:val="24"/>
          <w:szCs w:val="24"/>
        </w:rPr>
        <w:t>]</w:t>
      </w:r>
      <w:r w:rsidR="00884E76">
        <w:rPr>
          <w:sz w:val="24"/>
          <w:szCs w:val="24"/>
        </w:rPr>
        <w:t xml:space="preserve"> соответственно</w:t>
      </w:r>
      <w:r w:rsidRPr="004032A2">
        <w:rPr>
          <w:sz w:val="24"/>
          <w:szCs w:val="24"/>
        </w:rPr>
        <w:t>.</w:t>
      </w:r>
    </w:p>
    <w:p w:rsidR="00E06C71" w:rsidRPr="004032A2" w:rsidRDefault="00E06C71" w:rsidP="001C5C2A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Если же тело вращения получено в результате вращения кривой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=f(x)</m:t>
        </m:r>
      </m:oMath>
      <w:r w:rsidR="007C76AE" w:rsidRPr="004032A2">
        <w:rPr>
          <w:sz w:val="24"/>
          <w:szCs w:val="24"/>
        </w:rPr>
        <w:t xml:space="preserve"> </w:t>
      </w:r>
      <w:r w:rsidRPr="004032A2">
        <w:rPr>
          <w:sz w:val="24"/>
          <w:szCs w:val="24"/>
        </w:rPr>
        <w:t>(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x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 xml:space="preserve">) вокруг прямой, отличной от обеих координатных осей, можно ввести новую систему координат, так чтобы данная прямая стала координатной осью. После этого, переписав уравнение кривой соответствующим образом, можно применить </w:t>
      </w:r>
      <w:r w:rsidR="004B509C" w:rsidRPr="004032A2">
        <w:rPr>
          <w:sz w:val="24"/>
          <w:szCs w:val="24"/>
        </w:rPr>
        <w:t>формулу (1) или (2).</w:t>
      </w:r>
    </w:p>
    <w:p w:rsidR="007506DD" w:rsidRPr="004032A2" w:rsidRDefault="007506DD" w:rsidP="001C5C2A">
      <w:pPr>
        <w:pStyle w:val="a6"/>
        <w:spacing w:line="360" w:lineRule="auto"/>
        <w:jc w:val="both"/>
        <w:rPr>
          <w:sz w:val="24"/>
          <w:szCs w:val="24"/>
        </w:rPr>
      </w:pPr>
    </w:p>
    <w:p w:rsidR="005471DE" w:rsidRPr="004032A2" w:rsidRDefault="007506DD" w:rsidP="00E66C55">
      <w:pPr>
        <w:pStyle w:val="2"/>
        <w:spacing w:line="360" w:lineRule="auto"/>
        <w:jc w:val="center"/>
        <w:rPr>
          <w:color w:val="auto"/>
        </w:rPr>
      </w:pPr>
      <w:bookmarkStart w:id="2" w:name="_Toc515440866"/>
      <w:r w:rsidRPr="004032A2">
        <w:rPr>
          <w:color w:val="auto"/>
        </w:rPr>
        <w:t>Вычисление определённых интегралов</w:t>
      </w:r>
      <w:r w:rsidR="00ED51F5" w:rsidRPr="004032A2">
        <w:rPr>
          <w:color w:val="auto"/>
        </w:rPr>
        <w:t xml:space="preserve">. Семейство квадратурных формул Ньютона – </w:t>
      </w:r>
      <w:proofErr w:type="spellStart"/>
      <w:r w:rsidR="00ED51F5" w:rsidRPr="004032A2">
        <w:rPr>
          <w:color w:val="auto"/>
        </w:rPr>
        <w:t>Котеса</w:t>
      </w:r>
      <w:proofErr w:type="spellEnd"/>
      <w:r w:rsidR="00E66C55" w:rsidRPr="004032A2">
        <w:rPr>
          <w:color w:val="auto"/>
        </w:rPr>
        <w:t>. Формула 3/8</w:t>
      </w:r>
      <w:bookmarkEnd w:id="2"/>
    </w:p>
    <w:p w:rsidR="00DA4DA7" w:rsidRPr="004032A2" w:rsidRDefault="00E06C71" w:rsidP="00E66C55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tab/>
      </w:r>
      <w:r w:rsidRPr="004032A2">
        <w:rPr>
          <w:sz w:val="24"/>
          <w:szCs w:val="24"/>
        </w:rPr>
        <w:t>Как было сказано выше, вычисление объёма тела вращения может быть сведено к вычислению определённого интеграла.</w:t>
      </w:r>
      <w:r w:rsidR="00CC6BCE" w:rsidRPr="004032A2">
        <w:t xml:space="preserve"> </w:t>
      </w:r>
      <w:r w:rsidR="00CC6BCE" w:rsidRPr="004032A2">
        <w:rPr>
          <w:sz w:val="24"/>
          <w:szCs w:val="24"/>
        </w:rPr>
        <w:t>На практике могут возникать ситуации, когда непосредственное вычисление интеграла чересчур трудоёмко, неудобно или вовсе невозможно (например, подынтегральная функция может не поддаваться интегрированию</w:t>
      </w:r>
      <w:r w:rsidR="00A32740" w:rsidRPr="004032A2">
        <w:rPr>
          <w:sz w:val="24"/>
          <w:szCs w:val="24"/>
        </w:rPr>
        <w:t xml:space="preserve"> в элементарных функциях</w:t>
      </w:r>
      <w:r w:rsidR="00CC6BCE" w:rsidRPr="004032A2">
        <w:rPr>
          <w:sz w:val="24"/>
          <w:szCs w:val="24"/>
        </w:rPr>
        <w:t>).</w:t>
      </w:r>
      <w:r w:rsidR="005D3EF5" w:rsidRPr="004032A2">
        <w:rPr>
          <w:sz w:val="24"/>
          <w:szCs w:val="24"/>
        </w:rPr>
        <w:t xml:space="preserve"> В таких случаях используют методы численного интегрирования, позволяющие найти приближённое значение определённого интеграла.</w:t>
      </w:r>
      <w:r w:rsidR="005471DE" w:rsidRPr="004032A2">
        <w:rPr>
          <w:sz w:val="24"/>
          <w:szCs w:val="24"/>
        </w:rPr>
        <w:t xml:space="preserve"> </w:t>
      </w:r>
      <w:r w:rsidR="00DA4DA7" w:rsidRPr="004032A2">
        <w:rPr>
          <w:sz w:val="24"/>
          <w:szCs w:val="24"/>
        </w:rPr>
        <w:t>Одним из таких методов является</w:t>
      </w:r>
      <w:r w:rsidR="00AD2F89" w:rsidRPr="004032A2">
        <w:rPr>
          <w:sz w:val="24"/>
          <w:szCs w:val="24"/>
        </w:rPr>
        <w:t xml:space="preserve"> применение</w:t>
      </w:r>
      <w:r w:rsidR="00CE701A" w:rsidRPr="004032A2">
        <w:rPr>
          <w:sz w:val="24"/>
          <w:szCs w:val="24"/>
        </w:rPr>
        <w:t xml:space="preserve"> квадратурных</w:t>
      </w:r>
      <w:r w:rsidR="00AD2F89" w:rsidRPr="004032A2">
        <w:rPr>
          <w:sz w:val="24"/>
          <w:szCs w:val="24"/>
        </w:rPr>
        <w:t xml:space="preserve"> формул Ньютон – </w:t>
      </w:r>
      <w:proofErr w:type="spellStart"/>
      <w:r w:rsidR="00AD2F89" w:rsidRPr="004032A2">
        <w:rPr>
          <w:sz w:val="24"/>
          <w:szCs w:val="24"/>
        </w:rPr>
        <w:t>Котеса</w:t>
      </w:r>
      <w:proofErr w:type="spellEnd"/>
      <w:r w:rsidR="00AD2F89" w:rsidRPr="004032A2">
        <w:rPr>
          <w:sz w:val="24"/>
          <w:szCs w:val="24"/>
        </w:rPr>
        <w:t>.</w:t>
      </w:r>
    </w:p>
    <w:p w:rsidR="000873E5" w:rsidRPr="004032A2" w:rsidRDefault="005471DE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</w:r>
      <w:r w:rsidR="00C715F1" w:rsidRPr="004032A2">
        <w:rPr>
          <w:sz w:val="24"/>
          <w:szCs w:val="24"/>
        </w:rPr>
        <w:t>Пусть</w:t>
      </w:r>
      <w:r w:rsidR="00DC7F4E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DC7F4E" w:rsidRPr="004032A2">
        <w:rPr>
          <w:sz w:val="24"/>
          <w:szCs w:val="24"/>
        </w:rPr>
        <w:t xml:space="preserve"> </w:t>
      </w:r>
      <w:r w:rsidR="00C715F1" w:rsidRPr="004032A2">
        <w:rPr>
          <w:sz w:val="24"/>
          <w:szCs w:val="24"/>
        </w:rPr>
        <w:t>– (</w:t>
      </w:r>
      <w:r w:rsidR="00C715F1" w:rsidRPr="004032A2">
        <w:rPr>
          <w:sz w:val="24"/>
          <w:szCs w:val="24"/>
          <w:lang w:val="en-US"/>
        </w:rPr>
        <w:t>n</w:t>
      </w:r>
      <w:r w:rsidR="00C715F1" w:rsidRPr="004032A2">
        <w:rPr>
          <w:sz w:val="24"/>
          <w:szCs w:val="24"/>
        </w:rPr>
        <w:t>+1) раз непрерывно дифференцируемая функция, определённая на некотором отрезке [</w:t>
      </w:r>
      <w:r w:rsidR="00C715F1" w:rsidRPr="004032A2">
        <w:rPr>
          <w:sz w:val="24"/>
          <w:szCs w:val="24"/>
          <w:lang w:val="en-US"/>
        </w:rPr>
        <w:t>a</w:t>
      </w:r>
      <w:r w:rsidR="00C715F1" w:rsidRPr="004032A2">
        <w:rPr>
          <w:sz w:val="24"/>
          <w:szCs w:val="24"/>
        </w:rPr>
        <w:t>;</w:t>
      </w:r>
      <w:r w:rsidR="00C715F1" w:rsidRPr="004032A2">
        <w:rPr>
          <w:sz w:val="24"/>
          <w:szCs w:val="24"/>
          <w:lang w:val="en-US"/>
        </w:rPr>
        <w:t>b</w:t>
      </w:r>
      <w:r w:rsidR="00C715F1" w:rsidRPr="004032A2">
        <w:rPr>
          <w:sz w:val="24"/>
          <w:szCs w:val="24"/>
        </w:rPr>
        <w:t>].</w:t>
      </w:r>
      <w:r w:rsidR="000873E5" w:rsidRPr="004032A2">
        <w:rPr>
          <w:sz w:val="24"/>
          <w:szCs w:val="24"/>
        </w:rPr>
        <w:t xml:space="preserve"> Тогда эта функция может быть единственным образом представлена в виде</w:t>
      </w:r>
    </w:p>
    <w:p w:rsidR="000873E5" w:rsidRPr="004032A2" w:rsidRDefault="000873E5" w:rsidP="000873E5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  <w:r w:rsidRPr="004032A2">
        <w:rPr>
          <w:sz w:val="24"/>
          <w:szCs w:val="24"/>
        </w:rPr>
        <w:t>,</w:t>
      </w:r>
    </w:p>
    <w:p w:rsidR="005471DE" w:rsidRPr="004032A2" w:rsidRDefault="000873E5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∏"/>
                    <m:limLoc m:val="subSup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nary>
                  <m:naryPr>
                    <m:chr m:val="∏"/>
                    <m:limLoc m:val="subSu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</m:e>
        </m:nary>
      </m:oMath>
      <w:r w:rsidR="00741DB4" w:rsidRPr="004032A2">
        <w:rPr>
          <w:sz w:val="24"/>
          <w:szCs w:val="24"/>
        </w:rPr>
        <w:t xml:space="preserve"> – интерполяционный многочлен Лагранжа,</w:t>
      </w:r>
    </w:p>
    <w:p w:rsidR="00741DB4" w:rsidRPr="004032A2" w:rsidRDefault="00741DB4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lastRenderedPageBreak/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e>
                </m:d>
              </m:sup>
            </m:sSup>
            <m:r>
              <w:rPr>
                <w:rFonts w:ascii="Cambria Math" w:hAnsi="Cambria Math"/>
                <w:sz w:val="24"/>
                <w:szCs w:val="24"/>
              </w:rPr>
              <m:t>(ξ)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  <m:nary>
          <m:naryPr>
            <m:chr m:val="∏"/>
            <m:limLoc m:val="subSup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nary>
      </m:oMath>
      <w:r w:rsidRPr="004032A2">
        <w:rPr>
          <w:sz w:val="24"/>
          <w:szCs w:val="24"/>
        </w:rPr>
        <w:t xml:space="preserve"> – остаточный член,</w:t>
      </w:r>
    </w:p>
    <w:p w:rsidR="003C0F10" w:rsidRPr="004032A2" w:rsidRDefault="00727379" w:rsidP="00A37881">
      <w:pPr>
        <w:pStyle w:val="a6"/>
        <w:spacing w:line="360" w:lineRule="auto"/>
        <w:ind w:left="284"/>
        <w:jc w:val="both"/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="003C0F10" w:rsidRPr="004032A2">
        <w:rPr>
          <w:sz w:val="24"/>
          <w:szCs w:val="24"/>
          <w:lang w:val="en-US"/>
        </w:rPr>
        <w:t>,</w:t>
      </w:r>
    </w:p>
    <w:p w:rsidR="003C0F10" w:rsidRPr="004032A2" w:rsidRDefault="00727379" w:rsidP="00A37881">
      <w:pPr>
        <w:pStyle w:val="a6"/>
        <w:spacing w:line="360" w:lineRule="auto"/>
        <w:ind w:left="284"/>
        <w:jc w:val="both"/>
        <w:rPr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∏"/>
              <m:limLoc m:val="subSup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n+1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(x)</m:t>
              </m:r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, </m:t>
              </m:r>
            </m:e>
          </m:nary>
        </m:oMath>
      </m:oMathPara>
    </w:p>
    <w:p w:rsidR="003C0F10" w:rsidRPr="004032A2" w:rsidRDefault="003C0F10" w:rsidP="00A37881">
      <w:pPr>
        <w:pStyle w:val="a6"/>
        <w:spacing w:line="360" w:lineRule="auto"/>
        <w:ind w:left="28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ξ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</m:oMath>
      <w:r w:rsidR="00A37881" w:rsidRPr="004032A2">
        <w:rPr>
          <w:sz w:val="24"/>
          <w:szCs w:val="24"/>
        </w:rPr>
        <w:t>.</w:t>
      </w:r>
    </w:p>
    <w:p w:rsidR="00A37881" w:rsidRPr="004032A2" w:rsidRDefault="00A37881" w:rsidP="00A37881">
      <w:pPr>
        <w:pStyle w:val="a6"/>
        <w:spacing w:line="360" w:lineRule="auto"/>
        <w:ind w:firstLine="284"/>
        <w:jc w:val="both"/>
        <w:rPr>
          <w:sz w:val="24"/>
          <w:szCs w:val="24"/>
        </w:rPr>
      </w:pPr>
    </w:p>
    <w:p w:rsidR="003C0F10" w:rsidRPr="004032A2" w:rsidRDefault="00A37881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>В случаях, когда отрезок [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;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 xml:space="preserve">] разбит на </w:t>
      </w:r>
      <w:r w:rsidRPr="004032A2">
        <w:rPr>
          <w:sz w:val="24"/>
          <w:szCs w:val="24"/>
          <w:lang w:val="en-US"/>
        </w:rPr>
        <w:t>n</w:t>
      </w:r>
      <w:r w:rsidRPr="004032A2">
        <w:rPr>
          <w:sz w:val="24"/>
          <w:szCs w:val="24"/>
        </w:rPr>
        <w:t xml:space="preserve"> частей точками, совпадающими с системой узлов интерполирования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}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bSup>
      </m:oMath>
      <w:r w:rsidRPr="004032A2">
        <w:rPr>
          <w:sz w:val="24"/>
          <w:szCs w:val="24"/>
        </w:rPr>
        <w:t>,</w:t>
      </w:r>
      <w:r w:rsidR="00455F1B" w:rsidRPr="004032A2">
        <w:rPr>
          <w:sz w:val="24"/>
          <w:szCs w:val="24"/>
        </w:rPr>
        <w:t xml:space="preserve"> замена переменной</w:t>
      </w:r>
      <w:r w:rsidR="00FD0577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+qh</m:t>
        </m:r>
      </m:oMath>
      <w:r w:rsidR="00FD0577" w:rsidRPr="004032A2">
        <w:rPr>
          <w:sz w:val="24"/>
          <w:szCs w:val="24"/>
        </w:rPr>
        <w:t xml:space="preserve"> (</w:t>
      </w:r>
      <w:r w:rsidR="00FD0577" w:rsidRPr="004032A2">
        <w:rPr>
          <w:sz w:val="24"/>
          <w:szCs w:val="24"/>
          <w:lang w:val="en-US"/>
        </w:rPr>
        <w:t>h</w:t>
      </w:r>
      <w:r w:rsidR="00FD0577" w:rsidRPr="004032A2">
        <w:rPr>
          <w:sz w:val="24"/>
          <w:szCs w:val="24"/>
        </w:rPr>
        <w:t xml:space="preserve"> – шаг разбиения) приведёт полином Лагранжа к следующему виду:</w:t>
      </w:r>
    </w:p>
    <w:p w:rsidR="00FD0577" w:rsidRPr="004032A2" w:rsidRDefault="00727379" w:rsidP="00FD0577">
      <w:pPr>
        <w:pStyle w:val="a6"/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+qh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i!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!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…(q-n)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q-i</m:t>
                </m:r>
              </m:den>
            </m:f>
          </m:e>
        </m:nary>
      </m:oMath>
      <w:r w:rsidR="00FD0577" w:rsidRPr="004032A2">
        <w:rPr>
          <w:sz w:val="24"/>
          <w:szCs w:val="24"/>
        </w:rPr>
        <w:t>.</w:t>
      </w:r>
    </w:p>
    <w:p w:rsidR="00FD0577" w:rsidRPr="004032A2" w:rsidRDefault="00FD0577" w:rsidP="00FD0577">
      <w:pPr>
        <w:pStyle w:val="a6"/>
        <w:spacing w:line="360" w:lineRule="auto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Если изменить границы интегрирования, сопоставив </w:t>
      </w:r>
      <m:oMath>
        <m:r>
          <w:rPr>
            <w:rFonts w:ascii="Cambria Math" w:hAnsi="Cambria Math"/>
            <w:sz w:val="24"/>
            <w:szCs w:val="24"/>
          </w:rPr>
          <m:t>x=a</m:t>
        </m:r>
      </m:oMath>
      <w:r w:rsidR="00DC7F4E" w:rsidRPr="004032A2">
        <w:rPr>
          <w:sz w:val="24"/>
          <w:szCs w:val="24"/>
        </w:rPr>
        <w:t xml:space="preserve"> значение </w:t>
      </w:r>
      <m:oMath>
        <m:r>
          <w:rPr>
            <w:rFonts w:ascii="Cambria Math" w:hAnsi="Cambria Math"/>
            <w:sz w:val="24"/>
            <w:szCs w:val="24"/>
          </w:rPr>
          <m:t>q=0</m:t>
        </m:r>
      </m:oMath>
      <w:r w:rsidR="00DC7F4E" w:rsidRPr="004032A2">
        <w:rPr>
          <w:sz w:val="24"/>
          <w:szCs w:val="24"/>
        </w:rPr>
        <w:t xml:space="preserve">, а значению </w:t>
      </w: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="00DC7F4E" w:rsidRPr="004032A2">
        <w:rPr>
          <w:sz w:val="24"/>
          <w:szCs w:val="24"/>
        </w:rPr>
        <w:t xml:space="preserve"> – значение </w:t>
      </w:r>
      <m:oMath>
        <m:r>
          <w:rPr>
            <w:rFonts w:ascii="Cambria Math" w:hAnsi="Cambria Math"/>
            <w:sz w:val="24"/>
            <w:szCs w:val="24"/>
          </w:rPr>
          <m:t>q=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="00DC7F4E" w:rsidRPr="004032A2">
        <w:rPr>
          <w:sz w:val="24"/>
          <w:szCs w:val="24"/>
        </w:rPr>
        <w:t xml:space="preserve">, и учесть, что </w:t>
      </w:r>
      <m:oMath>
        <m:r>
          <w:rPr>
            <w:rFonts w:ascii="Cambria Math" w:hAnsi="Cambria Math"/>
            <w:sz w:val="24"/>
            <w:szCs w:val="24"/>
          </w:rPr>
          <m:t>dx=hdq</m:t>
        </m:r>
      </m:oMath>
      <w:r w:rsidR="00DC7F4E" w:rsidRPr="004032A2">
        <w:rPr>
          <w:sz w:val="24"/>
          <w:szCs w:val="24"/>
        </w:rPr>
        <w:t xml:space="preserve">, то это выражение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+qh</m:t>
            </m:r>
          </m:e>
        </m:d>
      </m:oMath>
      <w:r w:rsidR="00DC7F4E" w:rsidRPr="004032A2">
        <w:rPr>
          <w:sz w:val="24"/>
          <w:szCs w:val="24"/>
        </w:rPr>
        <w:t xml:space="preserve"> можно использовать </w:t>
      </w:r>
      <w:proofErr w:type="gramStart"/>
      <w:r w:rsidR="00DC7F4E" w:rsidRPr="004032A2">
        <w:rPr>
          <w:sz w:val="24"/>
          <w:szCs w:val="24"/>
        </w:rPr>
        <w:t>вместо</w:t>
      </w:r>
      <w:proofErr w:type="gramEnd"/>
      <w:r w:rsidR="00DC7F4E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DC7F4E" w:rsidRPr="004032A2">
        <w:rPr>
          <w:sz w:val="24"/>
          <w:szCs w:val="24"/>
        </w:rPr>
        <w:t xml:space="preserve"> в</w:t>
      </w:r>
      <w:r w:rsidR="007C76AE" w:rsidRPr="004032A2">
        <w:rPr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7C76AE" w:rsidRPr="004032A2">
        <w:rPr>
          <w:sz w:val="24"/>
          <w:szCs w:val="24"/>
        </w:rPr>
        <w:t>:</w:t>
      </w:r>
    </w:p>
    <w:p w:rsidR="007C76AE" w:rsidRPr="004032A2" w:rsidRDefault="007C76AE" w:rsidP="007C76AE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≈h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i!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…(q-n)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q-i</m:t>
                    </m:r>
                  </m:den>
                </m:f>
              </m:e>
            </m:nary>
            <m:r>
              <w:rPr>
                <w:rFonts w:ascii="Cambria Math" w:hAnsi="Cambria Math"/>
                <w:sz w:val="24"/>
                <w:szCs w:val="24"/>
              </w:rPr>
              <m:t>dq</m:t>
            </m:r>
          </m:e>
        </m:nary>
      </m:oMath>
      <w:r w:rsidR="00365AAB" w:rsidRPr="004032A2">
        <w:rPr>
          <w:sz w:val="24"/>
          <w:szCs w:val="24"/>
        </w:rPr>
        <w:t>.</w:t>
      </w:r>
      <w:r w:rsidRPr="004032A2">
        <w:rPr>
          <w:sz w:val="24"/>
          <w:szCs w:val="24"/>
        </w:rPr>
        <w:t xml:space="preserve"> </w:t>
      </w:r>
      <w:r w:rsidR="00365AAB" w:rsidRPr="004032A2">
        <w:rPr>
          <w:sz w:val="24"/>
          <w:szCs w:val="24"/>
        </w:rPr>
        <w:t xml:space="preserve">                  (4)</w:t>
      </w:r>
    </w:p>
    <w:p w:rsidR="007C76AE" w:rsidRPr="004032A2" w:rsidRDefault="007C76AE" w:rsidP="007C76AE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>Равенство (4) можно переписать в виде</w:t>
      </w:r>
    </w:p>
    <w:p w:rsidR="007C76AE" w:rsidRPr="004032A2" w:rsidRDefault="007C76AE" w:rsidP="007C76AE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I≈(b-a)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365AAB" w:rsidRPr="004032A2">
        <w:rPr>
          <w:sz w:val="24"/>
          <w:szCs w:val="24"/>
        </w:rPr>
        <w:t>,</w:t>
      </w:r>
      <w:r w:rsidRPr="004032A2">
        <w:rPr>
          <w:sz w:val="24"/>
          <w:szCs w:val="24"/>
        </w:rPr>
        <w:t xml:space="preserve"> </w:t>
      </w:r>
      <w:r w:rsidR="00365AAB" w:rsidRPr="004032A2">
        <w:rPr>
          <w:sz w:val="24"/>
          <w:szCs w:val="24"/>
        </w:rPr>
        <w:t xml:space="preserve">                      </w:t>
      </w:r>
      <w:r w:rsidRPr="004032A2">
        <w:rPr>
          <w:sz w:val="24"/>
          <w:szCs w:val="24"/>
        </w:rPr>
        <w:t>(5)</w:t>
      </w:r>
    </w:p>
    <w:p w:rsidR="00527830" w:rsidRPr="004032A2" w:rsidRDefault="00527830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i!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…(q-n)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q-i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dq</m:t>
            </m:r>
          </m:e>
        </m:nary>
      </m:oMath>
      <w:r w:rsidRPr="004032A2">
        <w:rPr>
          <w:sz w:val="24"/>
          <w:szCs w:val="24"/>
        </w:rPr>
        <w:t xml:space="preserve"> (6).</w:t>
      </w:r>
    </w:p>
    <w:p w:rsidR="00527830" w:rsidRPr="004032A2" w:rsidRDefault="00527830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Равенства (5) и (6) и определяют семейство квадратурных формул Ньютона – </w:t>
      </w:r>
      <w:proofErr w:type="spellStart"/>
      <w:r w:rsidRPr="004032A2">
        <w:rPr>
          <w:sz w:val="24"/>
          <w:szCs w:val="24"/>
        </w:rPr>
        <w:t>Котеса</w:t>
      </w:r>
      <w:proofErr w:type="spellEnd"/>
      <w:r w:rsidRPr="004032A2">
        <w:rPr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032A2">
        <w:rPr>
          <w:sz w:val="24"/>
          <w:szCs w:val="24"/>
        </w:rPr>
        <w:t xml:space="preserve"> носят название коэффициентов </w:t>
      </w:r>
      <w:proofErr w:type="spellStart"/>
      <w:r w:rsidRPr="004032A2">
        <w:rPr>
          <w:sz w:val="24"/>
          <w:szCs w:val="24"/>
        </w:rPr>
        <w:t>Котеса</w:t>
      </w:r>
      <w:proofErr w:type="spellEnd"/>
      <w:r w:rsidR="009928C2" w:rsidRPr="004032A2">
        <w:rPr>
          <w:sz w:val="24"/>
          <w:szCs w:val="24"/>
          <w:lang w:val="en-US"/>
        </w:rPr>
        <w:t xml:space="preserve"> </w:t>
      </w:r>
      <w:r w:rsidR="00693B26">
        <w:rPr>
          <w:sz w:val="24"/>
          <w:szCs w:val="24"/>
        </w:rPr>
        <w:t>[1</w:t>
      </w:r>
      <w:r w:rsidR="009928C2" w:rsidRPr="004032A2">
        <w:rPr>
          <w:sz w:val="24"/>
          <w:szCs w:val="24"/>
        </w:rPr>
        <w:t>]</w:t>
      </w:r>
      <w:r w:rsidRPr="004032A2">
        <w:rPr>
          <w:sz w:val="24"/>
          <w:szCs w:val="24"/>
        </w:rPr>
        <w:t>.</w:t>
      </w:r>
    </w:p>
    <w:p w:rsidR="00365AAB" w:rsidRPr="004032A2" w:rsidRDefault="00365AAB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Положив в формулах (5) и (6) </w:t>
      </w:r>
      <m:oMath>
        <m:r>
          <w:rPr>
            <w:rFonts w:ascii="Cambria Math" w:hAnsi="Cambria Math"/>
            <w:sz w:val="24"/>
            <w:szCs w:val="24"/>
          </w:rPr>
          <m:t>n=3</m:t>
        </m:r>
      </m:oMath>
      <w:r w:rsidRPr="004032A2">
        <w:rPr>
          <w:sz w:val="24"/>
          <w:szCs w:val="24"/>
        </w:rPr>
        <w:t xml:space="preserve">, получим выражение для вычисления определённого интеграла </w:t>
      </w:r>
      <w:r w:rsidRPr="004032A2">
        <w:rPr>
          <w:sz w:val="24"/>
          <w:szCs w:val="24"/>
          <w:lang w:val="en-US"/>
        </w:rPr>
        <w:t>I</w:t>
      </w:r>
      <w:r w:rsidRPr="004032A2">
        <w:rPr>
          <w:sz w:val="24"/>
          <w:szCs w:val="24"/>
        </w:rPr>
        <w:t xml:space="preserve"> некоторой функции</w:t>
      </w:r>
      <w:proofErr w:type="gramStart"/>
      <w:r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4032A2">
        <w:rPr>
          <w:sz w:val="24"/>
          <w:szCs w:val="24"/>
        </w:rPr>
        <w:t xml:space="preserve"> </w:t>
      </w:r>
      <w:proofErr w:type="gramEnd"/>
      <w:r w:rsidRPr="004032A2">
        <w:rPr>
          <w:sz w:val="24"/>
          <w:szCs w:val="24"/>
        </w:rPr>
        <w:t>по отрезку [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;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>] по значениям данной функции в четырёх узлах:</w:t>
      </w:r>
    </w:p>
    <w:p w:rsidR="00365AAB" w:rsidRPr="004032A2" w:rsidRDefault="00365AAB" w:rsidP="00365AAB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I≈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b-a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(f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+3f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2a+b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+3f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a+2b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4032A2">
        <w:rPr>
          <w:sz w:val="24"/>
          <w:szCs w:val="24"/>
        </w:rPr>
        <w:t>.    (7)</w:t>
      </w:r>
    </w:p>
    <w:p w:rsidR="00365AAB" w:rsidRPr="004032A2" w:rsidRDefault="00365AAB" w:rsidP="00365AA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 Формула (7) носит название формулы трёх восьмых. Главная часть ошибки для этой формулы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4032A2">
        <w:rPr>
          <w:sz w:val="24"/>
          <w:szCs w:val="24"/>
        </w:rPr>
        <w:t xml:space="preserve"> определяется следующим равенством</w:t>
      </w:r>
      <w:r w:rsidR="004E1B0D" w:rsidRPr="004032A2">
        <w:rPr>
          <w:sz w:val="24"/>
          <w:szCs w:val="24"/>
        </w:rPr>
        <w:t xml:space="preserve"> [3]</w:t>
      </w:r>
      <w:r w:rsidRPr="004032A2">
        <w:rPr>
          <w:sz w:val="24"/>
          <w:szCs w:val="24"/>
        </w:rPr>
        <w:t>:</w:t>
      </w:r>
    </w:p>
    <w:p w:rsidR="00365AAB" w:rsidRPr="004032A2" w:rsidRDefault="004E1B0D" w:rsidP="00803044">
      <w:pPr>
        <w:pStyle w:val="a6"/>
        <w:spacing w:line="360" w:lineRule="auto"/>
        <w:ind w:firstLine="708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ε=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6480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IV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803044" w:rsidRPr="004032A2">
        <w:rPr>
          <w:sz w:val="24"/>
          <w:szCs w:val="24"/>
        </w:rPr>
        <w:t>.               (8)</w:t>
      </w:r>
    </w:p>
    <w:p w:rsidR="00D5097D" w:rsidRPr="004032A2" w:rsidRDefault="00D5097D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032A2">
        <w:br w:type="page"/>
      </w:r>
    </w:p>
    <w:p w:rsidR="004E1B0D" w:rsidRPr="004032A2" w:rsidRDefault="00D5097D" w:rsidP="00D5097D">
      <w:pPr>
        <w:pStyle w:val="1"/>
        <w:spacing w:line="360" w:lineRule="auto"/>
        <w:jc w:val="center"/>
        <w:rPr>
          <w:color w:val="auto"/>
        </w:rPr>
      </w:pPr>
      <w:bookmarkStart w:id="3" w:name="_Toc515440867"/>
      <w:r w:rsidRPr="004032A2">
        <w:rPr>
          <w:color w:val="auto"/>
        </w:rPr>
        <w:lastRenderedPageBreak/>
        <w:t>Постановка</w:t>
      </w:r>
      <w:r w:rsidR="004E1B0D" w:rsidRPr="004032A2">
        <w:rPr>
          <w:color w:val="auto"/>
        </w:rPr>
        <w:t xml:space="preserve"> задачи</w:t>
      </w:r>
      <w:bookmarkEnd w:id="3"/>
    </w:p>
    <w:p w:rsidR="00D5097D" w:rsidRPr="004032A2" w:rsidRDefault="00D5097D" w:rsidP="00D5097D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Задача данного проекта заключается в вычислении объёма шарнирной фигуры. </w:t>
      </w:r>
    </w:p>
    <w:p w:rsidR="00C81892" w:rsidRPr="004032A2" w:rsidRDefault="00D5097D" w:rsidP="00C81892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Рассматриваемая здесь фигура состоит из тел вращения – для вычисления её объёма фигуру можно разбить на несколько частей, каждая из которых получается вращением участка некоторой кривой вокруг некоторой оси. Записав уравнение для каждой из этих кривых</w:t>
      </w:r>
      <w:r w:rsidR="00C81892" w:rsidRPr="004032A2">
        <w:rPr>
          <w:sz w:val="24"/>
          <w:szCs w:val="24"/>
        </w:rPr>
        <w:t xml:space="preserve"> и в прямоугольной декартовой системе координат</w:t>
      </w:r>
      <w:r w:rsidRPr="004032A2">
        <w:rPr>
          <w:sz w:val="24"/>
          <w:szCs w:val="24"/>
        </w:rPr>
        <w:t xml:space="preserve"> таким образом, чтобы ось вращения совпадала с одной из координатных осей, можно вычислить объём соответствующего тела вращения по формуле (1) или (2) (см.</w:t>
      </w:r>
      <w:r w:rsidR="00FD3684" w:rsidRPr="004032A2">
        <w:rPr>
          <w:sz w:val="24"/>
          <w:szCs w:val="24"/>
        </w:rPr>
        <w:t xml:space="preserve"> </w:t>
      </w:r>
      <w:r w:rsidRPr="004032A2">
        <w:rPr>
          <w:sz w:val="24"/>
          <w:szCs w:val="24"/>
        </w:rPr>
        <w:t>с. 3)</w:t>
      </w:r>
      <w:r w:rsidR="00FD3684" w:rsidRPr="004032A2">
        <w:rPr>
          <w:sz w:val="24"/>
          <w:szCs w:val="24"/>
        </w:rPr>
        <w:t>.</w:t>
      </w:r>
    </w:p>
    <w:p w:rsidR="00C81892" w:rsidRPr="004032A2" w:rsidRDefault="00C81892" w:rsidP="00C81892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Таким образом, задача вычисления объёма фигуры может быть разбита на следующие подзадачи:</w:t>
      </w:r>
    </w:p>
    <w:p w:rsidR="00C81892" w:rsidRPr="004032A2" w:rsidRDefault="00C81892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выделение частей фигуры, которые можно рассматривать как отдельные тела вращения;</w:t>
      </w:r>
    </w:p>
    <w:p w:rsidR="00C81892" w:rsidRPr="004032A2" w:rsidRDefault="00C81892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составление соответствующих уравнений для выделенных частей;</w:t>
      </w:r>
    </w:p>
    <w:p w:rsidR="00C81892" w:rsidRPr="004032A2" w:rsidRDefault="00C81892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вычисление определённых интегралов по формулам (1), (2);</w:t>
      </w:r>
    </w:p>
    <w:p w:rsidR="00C81892" w:rsidRPr="004032A2" w:rsidRDefault="003577C3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суммирование найденных объёмов</w:t>
      </w:r>
      <w:r w:rsidRPr="004032A2">
        <w:rPr>
          <w:sz w:val="24"/>
          <w:szCs w:val="24"/>
          <w:lang w:val="en-US"/>
        </w:rPr>
        <w:t>;</w:t>
      </w:r>
    </w:p>
    <w:p w:rsidR="003577C3" w:rsidRPr="004032A2" w:rsidRDefault="003577C3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вычитание из результата вычислений объёмов пересекающихся частей</w:t>
      </w:r>
      <w:r w:rsidR="00D41080" w:rsidRPr="004032A2">
        <w:rPr>
          <w:sz w:val="24"/>
          <w:szCs w:val="24"/>
        </w:rPr>
        <w:t xml:space="preserve"> (если факт их пересечения не был учтён заранее)</w:t>
      </w:r>
      <w:r w:rsidRPr="004032A2">
        <w:rPr>
          <w:sz w:val="24"/>
          <w:szCs w:val="24"/>
        </w:rPr>
        <w:t>.</w:t>
      </w:r>
    </w:p>
    <w:p w:rsidR="00782F7F" w:rsidRPr="004032A2" w:rsidRDefault="00C81892" w:rsidP="00C81892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Пункты 1) и 2) выполняются вручную. Пункты 3) и 4) реализованы </w:t>
      </w:r>
      <w:r w:rsidR="00ED5A23" w:rsidRPr="004032A2">
        <w:rPr>
          <w:sz w:val="24"/>
          <w:szCs w:val="24"/>
        </w:rPr>
        <w:t>путём</w:t>
      </w:r>
      <w:r w:rsidRPr="004032A2">
        <w:rPr>
          <w:sz w:val="24"/>
          <w:szCs w:val="24"/>
        </w:rPr>
        <w:t xml:space="preserve"> программирования на языке </w:t>
      </w:r>
      <w:r w:rsidRPr="004032A2">
        <w:rPr>
          <w:sz w:val="24"/>
          <w:szCs w:val="24"/>
          <w:lang w:val="en-US"/>
        </w:rPr>
        <w:t>Pascal</w:t>
      </w:r>
      <w:r w:rsidRPr="004032A2">
        <w:rPr>
          <w:sz w:val="24"/>
          <w:szCs w:val="24"/>
        </w:rPr>
        <w:t>.</w:t>
      </w:r>
    </w:p>
    <w:p w:rsidR="00782F7F" w:rsidRPr="004032A2" w:rsidRDefault="00782F7F">
      <w:pPr>
        <w:spacing w:after="200" w:line="276" w:lineRule="auto"/>
        <w:rPr>
          <w:sz w:val="24"/>
          <w:szCs w:val="24"/>
        </w:rPr>
      </w:pPr>
      <w:r w:rsidRPr="004032A2">
        <w:rPr>
          <w:sz w:val="24"/>
          <w:szCs w:val="24"/>
        </w:rPr>
        <w:br w:type="page"/>
      </w:r>
    </w:p>
    <w:p w:rsidR="00C81892" w:rsidRPr="004032A2" w:rsidRDefault="00782F7F" w:rsidP="00782F7F">
      <w:pPr>
        <w:pStyle w:val="1"/>
        <w:spacing w:line="360" w:lineRule="auto"/>
        <w:jc w:val="center"/>
        <w:rPr>
          <w:color w:val="auto"/>
        </w:rPr>
      </w:pPr>
      <w:bookmarkStart w:id="4" w:name="_Toc515440868"/>
      <w:r w:rsidRPr="004032A2">
        <w:rPr>
          <w:color w:val="auto"/>
        </w:rPr>
        <w:lastRenderedPageBreak/>
        <w:t>Решение задачи</w:t>
      </w:r>
      <w:bookmarkEnd w:id="4"/>
    </w:p>
    <w:p w:rsidR="00782F7F" w:rsidRPr="004032A2" w:rsidRDefault="00782F7F" w:rsidP="00782F7F">
      <w:pPr>
        <w:pStyle w:val="2"/>
        <w:spacing w:line="360" w:lineRule="auto"/>
        <w:jc w:val="center"/>
        <w:rPr>
          <w:color w:val="auto"/>
        </w:rPr>
      </w:pPr>
      <w:bookmarkStart w:id="5" w:name="_Toc515440869"/>
      <w:r w:rsidRPr="004032A2">
        <w:rPr>
          <w:color w:val="auto"/>
        </w:rPr>
        <w:t>Разбиение фигуры на части и составление уравнений</w:t>
      </w:r>
      <w:bookmarkEnd w:id="5"/>
    </w:p>
    <w:p w:rsidR="00782F7F" w:rsidRPr="004032A2" w:rsidRDefault="00782F7F" w:rsidP="00782F7F">
      <w:p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>Шарнирную фигуру представляется удобным разбить на следующие части, для каждой из которых затем можно без труда получить соответствующие уравнения: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голова: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верхняя часть;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нижняя часть;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шея;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плечевой пояс;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туловище: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верхняя часть (до талии);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нижняя часть;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рука: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плечо;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локоть;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предплечье;</w:t>
      </w:r>
    </w:p>
    <w:p w:rsidR="00782F7F" w:rsidRPr="004032A2" w:rsidRDefault="00C9523D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запястье и </w:t>
      </w:r>
      <w:r w:rsidR="00782F7F" w:rsidRPr="004032A2">
        <w:rPr>
          <w:sz w:val="24"/>
          <w:szCs w:val="24"/>
        </w:rPr>
        <w:t>кисть</w:t>
      </w:r>
      <w:r w:rsidRPr="004032A2">
        <w:rPr>
          <w:sz w:val="24"/>
          <w:szCs w:val="24"/>
        </w:rPr>
        <w:t xml:space="preserve"> (кисть сжата в кулак)</w:t>
      </w:r>
      <w:r w:rsidR="00782F7F" w:rsidRPr="004032A2">
        <w:rPr>
          <w:sz w:val="24"/>
          <w:szCs w:val="24"/>
        </w:rPr>
        <w:t>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нога: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бедро;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колено;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голень;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лодыжка;</w:t>
      </w:r>
    </w:p>
    <w:p w:rsidR="00E40FC7" w:rsidRPr="004032A2" w:rsidRDefault="00782F7F" w:rsidP="00E40FC7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стопа.</w:t>
      </w:r>
    </w:p>
    <w:p w:rsidR="00E40FC7" w:rsidRPr="004032A2" w:rsidRDefault="00E40FC7" w:rsidP="00E40FC7">
      <w:pPr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Полученные уравнения представлены в таблице.</w:t>
      </w:r>
    </w:p>
    <w:tbl>
      <w:tblPr>
        <w:tblStyle w:val="ae"/>
        <w:tblW w:w="0" w:type="auto"/>
        <w:tblLook w:val="04A0"/>
      </w:tblPr>
      <w:tblGrid>
        <w:gridCol w:w="1553"/>
        <w:gridCol w:w="3152"/>
        <w:gridCol w:w="4866"/>
      </w:tblGrid>
      <w:tr w:rsidR="00956960" w:rsidRPr="004032A2" w:rsidTr="00014623">
        <w:tc>
          <w:tcPr>
            <w:tcW w:w="9571" w:type="dxa"/>
            <w:gridSpan w:val="3"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Голова:</w:t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E40FC7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верх</w:t>
            </w:r>
          </w:p>
        </w:tc>
        <w:tc>
          <w:tcPr>
            <w:tcW w:w="3685" w:type="dxa"/>
          </w:tcPr>
          <w:p w:rsidR="00E40FC7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=163.84-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(y-95.8)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95.8-6.4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≤y≤108.6</m:t>
                </m:r>
              </m:oMath>
            </m:oMathPara>
          </w:p>
          <w:p w:rsidR="00AE66C2" w:rsidRPr="004032A2" w:rsidRDefault="00AE66C2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E40FC7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390775" cy="1624501"/>
                  <wp:effectExtent l="19050" t="0" r="9525" b="0"/>
                  <wp:docPr id="9" name="Рисунок 8" descr="u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ead.gif"/>
                          <pic:cNvPicPr/>
                        </pic:nvPicPr>
                        <pic:blipFill>
                          <a:blip r:embed="rId8" cstate="print"/>
                          <a:srcRect r="330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6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E40FC7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lastRenderedPageBreak/>
              <w:t>низ</w:t>
            </w:r>
          </w:p>
        </w:tc>
        <w:tc>
          <w:tcPr>
            <w:tcW w:w="3685" w:type="dxa"/>
          </w:tcPr>
          <w:p w:rsidR="00E40FC7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81.92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y-70.3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25.5-6.4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AE66C2" w:rsidRPr="004032A2" w:rsidRDefault="00EC2045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70.3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95.8-6.4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E40FC7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533525" cy="1078755"/>
                  <wp:effectExtent l="19050" t="0" r="9525" b="0"/>
                  <wp:docPr id="10" name="Рисунок 9" descr="l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ead.gif"/>
                          <pic:cNvPicPr/>
                        </pic:nvPicPr>
                        <pic:blipFill>
                          <a:blip r:embed="rId9" cstate="print"/>
                          <a:srcRect t="66225" r="50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43" cy="107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C9523D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Шея</w:t>
            </w:r>
          </w:p>
        </w:tc>
        <w:tc>
          <w:tcPr>
            <w:tcW w:w="3685" w:type="dxa"/>
          </w:tcPr>
          <w:p w:rsidR="00A34788" w:rsidRPr="004032A2" w:rsidRDefault="00727379" w:rsidP="00A347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(4.8)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18" w:type="dxa"/>
          </w:tcPr>
          <w:p w:rsidR="00C9523D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1743075"/>
                  <wp:effectExtent l="19050" t="0" r="0" b="0"/>
                  <wp:docPr id="11" name="Рисунок 10" descr="n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ck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1498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AF2D6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Плечевой пояс</w:t>
            </w:r>
          </w:p>
        </w:tc>
        <w:tc>
          <w:tcPr>
            <w:tcW w:w="3685" w:type="dxa"/>
          </w:tcPr>
          <w:p w:rsidR="00E40FC7" w:rsidRPr="004032A2" w:rsidRDefault="00727379" w:rsidP="00AF2D6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y-76.7-</m:t>
                            </m:r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51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42</m:t>
                                    </m:r>
                                  </m:den>
                                </m:f>
                              </m:e>
                            </m:box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85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336</m:t>
                                </m:r>
                              </m:den>
                            </m:f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68.2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76.7</m:t>
                </m:r>
              </m:oMath>
            </m:oMathPara>
          </w:p>
        </w:tc>
        <w:tc>
          <w:tcPr>
            <w:tcW w:w="4218" w:type="dxa"/>
          </w:tcPr>
          <w:p w:rsidR="00E40FC7" w:rsidRPr="004032A2" w:rsidRDefault="0097643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167444" cy="1314450"/>
                  <wp:effectExtent l="19050" t="0" r="4256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46" t="46571" r="60674" b="26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44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7C3" w:rsidRPr="004032A2" w:rsidRDefault="003577C3" w:rsidP="008031A6">
            <w:pPr>
              <w:spacing w:line="360" w:lineRule="auto"/>
              <w:jc w:val="both"/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956960" w:rsidRPr="004032A2" w:rsidTr="00014623">
        <w:tc>
          <w:tcPr>
            <w:tcW w:w="9571" w:type="dxa"/>
            <w:gridSpan w:val="3"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Туловище:</w:t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верх</w:t>
            </w:r>
          </w:p>
        </w:tc>
        <w:tc>
          <w:tcPr>
            <w:tcW w:w="3685" w:type="dxa"/>
          </w:tcPr>
          <w:p w:rsidR="00E40FC7" w:rsidRPr="004032A2" w:rsidRDefault="00727379" w:rsidP="00AF2D6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36864y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1705</m:t>
                    </m:r>
                  </m:den>
                </m:f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68.2</m:t>
                </m:r>
              </m:oMath>
            </m:oMathPara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E40FC7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0" cy="1094787"/>
                  <wp:effectExtent l="19050" t="0" r="0" b="0"/>
                  <wp:docPr id="12" name="Рисунок 11" descr="ubo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body.gif"/>
                          <pic:cNvPicPr/>
                        </pic:nvPicPr>
                        <pic:blipFill>
                          <a:blip r:embed="rId12" cstate="print"/>
                          <a:srcRect t="67550" r="33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9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  <w:vMerge w:val="restart"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sz w:val="24"/>
                <w:szCs w:val="24"/>
              </w:rPr>
              <w:t>низ</w:t>
            </w:r>
          </w:p>
        </w:tc>
        <w:tc>
          <w:tcPr>
            <w:tcW w:w="3685" w:type="dxa"/>
          </w:tcPr>
          <w:p w:rsidR="00956960" w:rsidRPr="004032A2" w:rsidRDefault="0006460E" w:rsidP="00AF2D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  <w:lang w:val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36864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y-8.5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585</m:t>
                  </m:r>
                </m:den>
              </m:f>
            </m:oMath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-14.9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8.5</m:t>
                </m:r>
              </m:oMath>
            </m:oMathPara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956960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1066800"/>
                  <wp:effectExtent l="19050" t="0" r="0" b="0"/>
                  <wp:docPr id="14" name="Рисунок 13" descr="lbod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ody1.gif"/>
                          <pic:cNvPicPr/>
                        </pic:nvPicPr>
                        <pic:blipFill>
                          <a:blip r:embed="rId13" cstate="print"/>
                          <a:srcRect r="29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  <w:vMerge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6960" w:rsidRPr="004032A2" w:rsidRDefault="0006460E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sz w:val="24"/>
                <w:szCs w:val="24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53(y+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19033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530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-25.5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-14.9</m:t>
                </m:r>
              </m:oMath>
            </m:oMathPara>
          </w:p>
        </w:tc>
        <w:tc>
          <w:tcPr>
            <w:tcW w:w="4218" w:type="dxa"/>
          </w:tcPr>
          <w:p w:rsidR="00956960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1076325"/>
                  <wp:effectExtent l="19050" t="0" r="0" b="0"/>
                  <wp:docPr id="15" name="Рисунок 14" descr="lbod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ody2.gif"/>
                          <pic:cNvPicPr/>
                        </pic:nvPicPr>
                        <pic:blipFill>
                          <a:blip r:embed="rId14" cstate="print"/>
                          <a:srcRect r="29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60" w:rsidRPr="004032A2" w:rsidTr="00014623">
        <w:tc>
          <w:tcPr>
            <w:tcW w:w="9571" w:type="dxa"/>
            <w:gridSpan w:val="3"/>
          </w:tcPr>
          <w:p w:rsidR="00956960" w:rsidRPr="004032A2" w:rsidRDefault="00956960" w:rsidP="00A94B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Нога: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бедро</w:t>
            </w:r>
          </w:p>
        </w:tc>
        <w:tc>
          <w:tcPr>
            <w:tcW w:w="3685" w:type="dxa"/>
          </w:tcPr>
          <w:p w:rsidR="00A94B82" w:rsidRPr="004032A2" w:rsidRDefault="00727379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2133.76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6.85</m:t>
                                </m:r>
                              </m:den>
                            </m:f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6.85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-27.8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-76.6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-25.6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D41080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369794" cy="1447800"/>
                  <wp:effectExtent l="1905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912" t="28490" r="59716" b="4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94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080" w:rsidRPr="004032A2" w:rsidRDefault="00D41080" w:rsidP="00A94B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колено</w:t>
            </w:r>
          </w:p>
        </w:tc>
        <w:tc>
          <w:tcPr>
            <w:tcW w:w="3685" w:type="dxa"/>
          </w:tcPr>
          <w:p w:rsidR="00A94B82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(7.5)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(y+81.3)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-89.6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-76.6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571750" cy="1758321"/>
                  <wp:effectExtent l="19050" t="0" r="0" b="0"/>
                  <wp:docPr id="17" name="Рисунок 16" descr="k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.gif"/>
                          <pic:cNvPicPr/>
                        </pic:nvPicPr>
                        <pic:blipFill>
                          <a:blip r:embed="rId16" cstate="print"/>
                          <a:srcRect r="31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5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голень</w:t>
            </w:r>
          </w:p>
        </w:tc>
        <w:tc>
          <w:tcPr>
            <w:tcW w:w="3685" w:type="dxa"/>
          </w:tcPr>
          <w:p w:rsidR="00A94B82" w:rsidRPr="004032A2" w:rsidRDefault="00727379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1530.487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1.75</m:t>
                                </m:r>
                              </m:den>
                            </m:f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1.75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43.54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-27.8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-133.14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-89.6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412D8C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038350" cy="1296518"/>
                  <wp:effectExtent l="1905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912" t="22792" r="61963" b="51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9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D8C" w:rsidRPr="004032A2" w:rsidRDefault="00412D8C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лодыжка</w:t>
            </w:r>
          </w:p>
        </w:tc>
        <w:tc>
          <w:tcPr>
            <w:tcW w:w="3685" w:type="dxa"/>
          </w:tcPr>
          <w:p w:rsidR="00A94B82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(y+136.6)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-136.6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-133.14</m:t>
                </m:r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809875" cy="1200150"/>
                  <wp:effectExtent l="19050" t="0" r="9525" b="0"/>
                  <wp:docPr id="18" name="Рисунок 17" descr="ank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kle.gif"/>
                          <pic:cNvPicPr/>
                        </pic:nvPicPr>
                        <pic:blipFill>
                          <a:blip r:embed="rId18" cstate="print"/>
                          <a:srcRect t="-5000" r="340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lastRenderedPageBreak/>
              <w:t>стопа</w:t>
            </w:r>
          </w:p>
        </w:tc>
        <w:tc>
          <w:tcPr>
            <w:tcW w:w="3685" w:type="dxa"/>
          </w:tcPr>
          <w:p w:rsidR="00A94B82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=63.61-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(y+143.5)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-140.6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-136.6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1057275"/>
                  <wp:effectExtent l="19050" t="0" r="0" b="0"/>
                  <wp:docPr id="19" name="Рисунок 18" descr="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.gif"/>
                          <pic:cNvPicPr/>
                        </pic:nvPicPr>
                        <pic:blipFill>
                          <a:blip r:embed="rId19" cstate="print"/>
                          <a:srcRect r="339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23D" w:rsidRPr="004032A2" w:rsidTr="00014623">
        <w:tc>
          <w:tcPr>
            <w:tcW w:w="9571" w:type="dxa"/>
            <w:gridSpan w:val="3"/>
          </w:tcPr>
          <w:p w:rsidR="00C9523D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Рука: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плечо</w:t>
            </w:r>
          </w:p>
        </w:tc>
        <w:tc>
          <w:tcPr>
            <w:tcW w:w="3685" w:type="dxa"/>
          </w:tcPr>
          <w:p w:rsidR="00A94B82" w:rsidRPr="004032A2" w:rsidRDefault="00727379" w:rsidP="0095696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-50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0" cy="2819400"/>
                  <wp:effectExtent l="19050" t="0" r="0" b="0"/>
                  <wp:docPr id="20" name="Рисунок 19" descr="u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rm.gif"/>
                          <pic:cNvPicPr/>
                        </pic:nvPicPr>
                        <pic:blipFill>
                          <a:blip r:embed="rId20" cstate="print"/>
                          <a:srcRect t="1987" r="3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локоть</w:t>
            </w:r>
          </w:p>
        </w:tc>
        <w:tc>
          <w:tcPr>
            <w:tcW w:w="3685" w:type="dxa"/>
          </w:tcPr>
          <w:p w:rsidR="00A94B82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y+50+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A34788" w:rsidP="00A34788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-50-2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≤y≤-50</m:t>
                </m:r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657475" cy="1582636"/>
                  <wp:effectExtent l="19050" t="0" r="9525" b="0"/>
                  <wp:docPr id="23" name="Рисунок 22" descr="elb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bow.gif"/>
                          <pic:cNvPicPr/>
                        </pic:nvPicPr>
                        <pic:blipFill>
                          <a:blip r:embed="rId21" cstate="print"/>
                          <a:srcRect t="-6857" r="31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58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lastRenderedPageBreak/>
              <w:t>предплечье</w:t>
            </w:r>
          </w:p>
        </w:tc>
        <w:tc>
          <w:tcPr>
            <w:tcW w:w="3685" w:type="dxa"/>
          </w:tcPr>
          <w:p w:rsidR="00A94B82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y+185+2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34788" w:rsidRPr="004032A2" w:rsidRDefault="00A3478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-95-2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≤y≤-50-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4218" w:type="dxa"/>
          </w:tcPr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495425" cy="2876550"/>
                  <wp:effectExtent l="19050" t="0" r="9525" b="0"/>
                  <wp:docPr id="22" name="Рисунок 20" descr="l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m.gif"/>
                          <pic:cNvPicPr/>
                        </pic:nvPicPr>
                        <pic:blipFill>
                          <a:blip r:embed="rId22" cstate="print"/>
                          <a:srcRect r="449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кисть</w:t>
            </w:r>
          </w:p>
        </w:tc>
        <w:tc>
          <w:tcPr>
            <w:tcW w:w="3685" w:type="dxa"/>
          </w:tcPr>
          <w:p w:rsidR="00A94B82" w:rsidRPr="004032A2" w:rsidRDefault="00727379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y+95+2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34788" w:rsidRPr="004032A2" w:rsidRDefault="00A3478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-99-2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≤y≤-95-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278226" cy="1743075"/>
                  <wp:effectExtent l="19050" t="0" r="7774" b="0"/>
                  <wp:docPr id="24" name="Рисунок 23" descr="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.gif"/>
                          <pic:cNvPicPr/>
                        </pic:nvPicPr>
                        <pic:blipFill>
                          <a:blip r:embed="rId23" cstate="print"/>
                          <a:srcRect t="-5172" r="39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26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43D" w:rsidRPr="004032A2" w:rsidRDefault="00DE3BC2" w:rsidP="00A34788">
      <w:pPr>
        <w:spacing w:line="360" w:lineRule="auto"/>
        <w:ind w:firstLine="708"/>
        <w:jc w:val="both"/>
      </w:pPr>
      <w:r w:rsidRPr="004032A2">
        <w:t xml:space="preserve">Примечание: в тех случаях, где графики симметричны, подразумевается их вращение вокруг оси симметрии – прямой </w:t>
      </w:r>
      <m:oMath>
        <m:r>
          <w:rPr>
            <w:rFonts w:ascii="Cambria Math" w:hAnsi="Cambria Math"/>
          </w:rPr>
          <m:t>y=0</m:t>
        </m:r>
      </m:oMath>
      <w:r w:rsidRPr="004032A2">
        <w:t>.</w:t>
      </w:r>
    </w:p>
    <w:p w:rsidR="00A34788" w:rsidRPr="004032A2" w:rsidRDefault="00A34788" w:rsidP="00CF481B">
      <w:pPr>
        <w:pStyle w:val="2"/>
        <w:spacing w:line="360" w:lineRule="auto"/>
        <w:jc w:val="center"/>
        <w:rPr>
          <w:color w:val="auto"/>
        </w:rPr>
      </w:pPr>
    </w:p>
    <w:p w:rsidR="00CF481B" w:rsidRPr="004032A2" w:rsidRDefault="00CF481B" w:rsidP="00CF481B">
      <w:pPr>
        <w:pStyle w:val="2"/>
        <w:spacing w:line="360" w:lineRule="auto"/>
        <w:jc w:val="center"/>
        <w:rPr>
          <w:color w:val="auto"/>
        </w:rPr>
      </w:pPr>
      <w:bookmarkStart w:id="6" w:name="_Toc515440870"/>
      <w:r w:rsidRPr="004032A2">
        <w:rPr>
          <w:color w:val="auto"/>
        </w:rPr>
        <w:t>Вычисление определённых интегралов</w:t>
      </w:r>
      <w:bookmarkEnd w:id="6"/>
    </w:p>
    <w:p w:rsidR="00CF481B" w:rsidRPr="004032A2" w:rsidRDefault="00CF481B" w:rsidP="00CF481B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tab/>
      </w:r>
      <w:r w:rsidRPr="004032A2">
        <w:rPr>
          <w:sz w:val="24"/>
          <w:szCs w:val="24"/>
        </w:rPr>
        <w:t xml:space="preserve">Для вычисления определённых интегралов в программе, написанной на </w:t>
      </w:r>
      <w:r w:rsidRPr="004032A2">
        <w:rPr>
          <w:sz w:val="24"/>
          <w:szCs w:val="24"/>
          <w:lang w:val="en-US"/>
        </w:rPr>
        <w:t>Pascal</w:t>
      </w:r>
      <w:r w:rsidRPr="004032A2">
        <w:rPr>
          <w:sz w:val="24"/>
          <w:szCs w:val="24"/>
        </w:rPr>
        <w:t xml:space="preserve">, используется метод 3/8: каждый из отрезков интегрирования </w:t>
      </w:r>
      <w:r w:rsidR="00812D08" w:rsidRPr="004032A2">
        <w:rPr>
          <w:sz w:val="24"/>
          <w:szCs w:val="24"/>
        </w:rPr>
        <w:t>разбивается</w:t>
      </w:r>
      <w:r w:rsidR="00E07787" w:rsidRPr="004032A2">
        <w:rPr>
          <w:sz w:val="24"/>
          <w:szCs w:val="24"/>
        </w:rPr>
        <w:t xml:space="preserve"> 1000 точек</w:t>
      </w:r>
      <w:r w:rsidR="00812D08" w:rsidRPr="004032A2">
        <w:rPr>
          <w:sz w:val="24"/>
          <w:szCs w:val="24"/>
        </w:rPr>
        <w:t xml:space="preserve"> на 999 равных частей</w:t>
      </w:r>
      <w:r w:rsidR="00E07787" w:rsidRPr="004032A2">
        <w:rPr>
          <w:sz w:val="24"/>
          <w:szCs w:val="24"/>
        </w:rPr>
        <w:t>,</w:t>
      </w:r>
      <w:r w:rsidR="00812D08" w:rsidRPr="004032A2">
        <w:rPr>
          <w:sz w:val="24"/>
          <w:szCs w:val="24"/>
        </w:rPr>
        <w:t xml:space="preserve"> что, согласно формуле (8), позволяет достичь высокой точности</w:t>
      </w:r>
      <w:r w:rsidR="00812D08" w:rsidRPr="004032A2">
        <w:rPr>
          <w:rStyle w:val="af1"/>
          <w:sz w:val="24"/>
          <w:szCs w:val="24"/>
        </w:rPr>
        <w:footnoteReference w:id="1"/>
      </w:r>
      <w:r w:rsidR="00812D08" w:rsidRPr="004032A2">
        <w:rPr>
          <w:sz w:val="24"/>
          <w:szCs w:val="24"/>
        </w:rPr>
        <w:t>; далее для каждого отрезка разбиения применяется формула (7).</w:t>
      </w:r>
    </w:p>
    <w:p w:rsidR="00EF1BC0" w:rsidRPr="004032A2" w:rsidRDefault="00EF1BC0" w:rsidP="00CF481B">
      <w:pPr>
        <w:pStyle w:val="a6"/>
        <w:spacing w:line="360" w:lineRule="auto"/>
        <w:jc w:val="both"/>
        <w:rPr>
          <w:sz w:val="24"/>
          <w:szCs w:val="24"/>
        </w:rPr>
      </w:pPr>
    </w:p>
    <w:p w:rsidR="00EF1BC0" w:rsidRPr="004032A2" w:rsidRDefault="00EF1BC0" w:rsidP="008F563E">
      <w:pPr>
        <w:pStyle w:val="2"/>
        <w:spacing w:line="360" w:lineRule="auto"/>
        <w:jc w:val="center"/>
        <w:rPr>
          <w:color w:val="auto"/>
        </w:rPr>
      </w:pPr>
      <w:bookmarkStart w:id="7" w:name="_Toc515440871"/>
      <w:r w:rsidRPr="004032A2">
        <w:rPr>
          <w:color w:val="auto"/>
        </w:rPr>
        <w:t>Программная реализация</w:t>
      </w:r>
      <w:bookmarkEnd w:id="7"/>
    </w:p>
    <w:p w:rsidR="002F27CB" w:rsidRPr="004032A2" w:rsidRDefault="008F563E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Как уже упоминалось выше, программа, решающая задачу вычисления объёма фигуры, написана на языке программирования </w:t>
      </w:r>
      <w:r w:rsidRPr="004032A2">
        <w:rPr>
          <w:sz w:val="24"/>
          <w:szCs w:val="24"/>
          <w:lang w:val="en-US"/>
        </w:rPr>
        <w:t>Pascal</w:t>
      </w:r>
      <w:r w:rsidRPr="004032A2">
        <w:rPr>
          <w:sz w:val="24"/>
          <w:szCs w:val="24"/>
        </w:rPr>
        <w:t>.</w:t>
      </w:r>
      <w:r w:rsidR="00C81892" w:rsidRPr="004032A2">
        <w:rPr>
          <w:sz w:val="24"/>
          <w:szCs w:val="24"/>
        </w:rPr>
        <w:tab/>
      </w:r>
      <w:r w:rsidR="00E07787" w:rsidRPr="004032A2">
        <w:rPr>
          <w:sz w:val="24"/>
          <w:szCs w:val="24"/>
        </w:rPr>
        <w:t xml:space="preserve">В ней используется константа </w:t>
      </w:r>
      <w:r w:rsidR="00E07787" w:rsidRPr="004032A2">
        <w:rPr>
          <w:sz w:val="24"/>
          <w:szCs w:val="24"/>
          <w:lang w:val="en-US"/>
        </w:rPr>
        <w:t>n</w:t>
      </w:r>
      <w:r w:rsidR="00E07787" w:rsidRPr="004032A2">
        <w:rPr>
          <w:sz w:val="24"/>
          <w:szCs w:val="24"/>
        </w:rPr>
        <w:t xml:space="preserve">=1000 (число точек, разбивающих каждый из отрезков интегрирования на равные части), </w:t>
      </w:r>
      <w:r w:rsidR="00E07787" w:rsidRPr="004032A2">
        <w:rPr>
          <w:sz w:val="24"/>
          <w:szCs w:val="24"/>
        </w:rPr>
        <w:lastRenderedPageBreak/>
        <w:t xml:space="preserve">а также целочисленная переменная </w:t>
      </w:r>
      <w:proofErr w:type="spellStart"/>
      <w:r w:rsidR="00E07787" w:rsidRPr="004032A2">
        <w:rPr>
          <w:sz w:val="24"/>
          <w:szCs w:val="24"/>
          <w:lang w:val="en-US"/>
        </w:rPr>
        <w:t>i</w:t>
      </w:r>
      <w:proofErr w:type="spellEnd"/>
      <w:r w:rsidR="00E07787" w:rsidRPr="004032A2">
        <w:rPr>
          <w:sz w:val="24"/>
          <w:szCs w:val="24"/>
        </w:rPr>
        <w:t xml:space="preserve"> и ряд вещественных переменных: V, </w:t>
      </w:r>
      <w:proofErr w:type="spellStart"/>
      <w:r w:rsidR="00E07787" w:rsidRPr="004032A2">
        <w:rPr>
          <w:sz w:val="24"/>
          <w:szCs w:val="24"/>
        </w:rPr>
        <w:t>Head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Neck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Body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Arm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Hand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Leg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Foot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a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b</w:t>
      </w:r>
      <w:proofErr w:type="spellEnd"/>
      <w:r w:rsidR="00E07787" w:rsidRPr="004032A2">
        <w:rPr>
          <w:sz w:val="24"/>
          <w:szCs w:val="24"/>
        </w:rPr>
        <w:t xml:space="preserve">, a1, b1, </w:t>
      </w:r>
      <w:proofErr w:type="spellStart"/>
      <w:r w:rsidR="00E07787" w:rsidRPr="004032A2">
        <w:rPr>
          <w:sz w:val="24"/>
          <w:szCs w:val="24"/>
        </w:rPr>
        <w:t>h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integral</w:t>
      </w:r>
      <w:proofErr w:type="spellEnd"/>
      <w:r w:rsidR="00E07787" w:rsidRPr="004032A2">
        <w:rPr>
          <w:sz w:val="24"/>
          <w:szCs w:val="24"/>
        </w:rPr>
        <w:t>. Переменная V</w:t>
      </w:r>
      <w:r w:rsidR="00E07787" w:rsidRPr="004032A2">
        <w:t xml:space="preserve"> </w:t>
      </w:r>
      <w:r w:rsidR="00E07787" w:rsidRPr="004032A2">
        <w:rPr>
          <w:sz w:val="24"/>
          <w:szCs w:val="24"/>
        </w:rPr>
        <w:t xml:space="preserve">служит для хранения объёма всей фигуры, переменные </w:t>
      </w:r>
      <w:proofErr w:type="spellStart"/>
      <w:r w:rsidR="00E07787" w:rsidRPr="004032A2">
        <w:rPr>
          <w:sz w:val="24"/>
          <w:szCs w:val="24"/>
        </w:rPr>
        <w:t>Head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Neck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Body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Arm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Hand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Leg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Foot</w:t>
      </w:r>
      <w:proofErr w:type="spellEnd"/>
      <w:r w:rsidR="00E07787" w:rsidRPr="004032A2">
        <w:t xml:space="preserve"> – </w:t>
      </w:r>
      <w:r w:rsidR="00E07787" w:rsidRPr="004032A2">
        <w:rPr>
          <w:sz w:val="24"/>
          <w:szCs w:val="24"/>
        </w:rPr>
        <w:t xml:space="preserve">для хранения объёмов отдельных её частей. Целочисленная переменная </w:t>
      </w:r>
      <w:proofErr w:type="spellStart"/>
      <w:r w:rsidR="00E07787" w:rsidRPr="004032A2">
        <w:rPr>
          <w:sz w:val="24"/>
          <w:szCs w:val="24"/>
          <w:lang w:val="en-US"/>
        </w:rPr>
        <w:t>i</w:t>
      </w:r>
      <w:proofErr w:type="spellEnd"/>
      <w:r w:rsidR="00E07787" w:rsidRPr="004032A2">
        <w:rPr>
          <w:sz w:val="24"/>
          <w:szCs w:val="24"/>
        </w:rPr>
        <w:t xml:space="preserve"> и прочие вещественные переменные используются при вычислении определённых интегралов.</w:t>
      </w:r>
      <w:r w:rsidR="002F27CB" w:rsidRPr="004032A2">
        <w:rPr>
          <w:sz w:val="24"/>
          <w:szCs w:val="24"/>
        </w:rPr>
        <w:t xml:space="preserve"> </w:t>
      </w:r>
      <w:r w:rsidR="00FE4EF9" w:rsidRPr="004032A2">
        <w:rPr>
          <w:sz w:val="24"/>
          <w:szCs w:val="24"/>
        </w:rPr>
        <w:t xml:space="preserve">В ходе выполнения программы создаётся текстовый документ, куда заносятся результаты вычислений, поэтому в число переменных входят также текстовая переменная </w:t>
      </w:r>
      <w:r w:rsidR="00FE4EF9" w:rsidRPr="004032A2">
        <w:rPr>
          <w:sz w:val="24"/>
          <w:szCs w:val="24"/>
          <w:lang w:val="en-US"/>
        </w:rPr>
        <w:t>doc</w:t>
      </w:r>
      <w:r w:rsidR="00FE4EF9" w:rsidRPr="004032A2">
        <w:rPr>
          <w:sz w:val="24"/>
          <w:szCs w:val="24"/>
        </w:rPr>
        <w:t xml:space="preserve"> и переменная </w:t>
      </w:r>
      <w:r w:rsidR="00FE4EF9" w:rsidRPr="004032A2">
        <w:rPr>
          <w:sz w:val="24"/>
          <w:szCs w:val="24"/>
          <w:lang w:val="en-US"/>
        </w:rPr>
        <w:t>line</w:t>
      </w:r>
      <w:r w:rsidR="00FE4EF9" w:rsidRPr="004032A2">
        <w:rPr>
          <w:sz w:val="24"/>
          <w:szCs w:val="24"/>
        </w:rPr>
        <w:t xml:space="preserve"> </w:t>
      </w:r>
      <w:r w:rsidR="002F27CB" w:rsidRPr="004032A2">
        <w:rPr>
          <w:sz w:val="24"/>
          <w:szCs w:val="24"/>
        </w:rPr>
        <w:t xml:space="preserve">типа </w:t>
      </w:r>
      <w:r w:rsidR="002F27CB" w:rsidRPr="004032A2">
        <w:rPr>
          <w:sz w:val="24"/>
          <w:szCs w:val="24"/>
          <w:lang w:val="en-US"/>
        </w:rPr>
        <w:t>string</w:t>
      </w:r>
      <w:r w:rsidR="002F27CB" w:rsidRPr="004032A2">
        <w:rPr>
          <w:sz w:val="24"/>
          <w:szCs w:val="24"/>
        </w:rPr>
        <w:t xml:space="preserve">. Взаимодействие с пользователем обеспечивает символьная переменная </w:t>
      </w:r>
      <w:r w:rsidR="002F27CB" w:rsidRPr="004032A2">
        <w:rPr>
          <w:sz w:val="24"/>
          <w:szCs w:val="24"/>
          <w:lang w:val="en-US"/>
        </w:rPr>
        <w:t>button</w:t>
      </w:r>
      <w:r w:rsidR="002F27CB" w:rsidRPr="004032A2">
        <w:rPr>
          <w:sz w:val="24"/>
          <w:szCs w:val="24"/>
        </w:rPr>
        <w:t>.</w:t>
      </w:r>
    </w:p>
    <w:p w:rsidR="002F27CB" w:rsidRPr="004032A2" w:rsidRDefault="002F27CB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Таким образом, раздел код программы начинается так: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program doll;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uses crt;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const n=1000;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var V,Head,Neck,Body,Arm,Hand,Leg,Foot,a,b,a1,b1,h,integral:real;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i:integer;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button:char;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doc: text;</w:t>
      </w:r>
    </w:p>
    <w:p w:rsidR="002F27CB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</w:t>
      </w:r>
      <w:r w:rsidRPr="004032A2">
        <w:rPr>
          <w:rFonts w:ascii="Cambria Math" w:hAnsi="Cambria Math" w:cs="Consolas"/>
          <w:noProof/>
          <w:sz w:val="24"/>
          <w:szCs w:val="24"/>
        </w:rPr>
        <w:t xml:space="preserve">line:string; 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2F27CB" w:rsidRPr="004032A2" w:rsidRDefault="002F27CB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Программа содержит ряд процедур и функций.</w:t>
      </w:r>
    </w:p>
    <w:p w:rsidR="002F27CB" w:rsidRPr="004032A2" w:rsidRDefault="002F27CB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Процедура </w:t>
      </w:r>
      <w:proofErr w:type="spellStart"/>
      <w:r w:rsidRPr="004032A2">
        <w:rPr>
          <w:sz w:val="24"/>
          <w:szCs w:val="24"/>
          <w:lang w:val="en-US"/>
        </w:rPr>
        <w:t>ShowMenu</w:t>
      </w:r>
      <w:proofErr w:type="spellEnd"/>
      <w:r w:rsidRPr="004032A2">
        <w:t xml:space="preserve"> </w:t>
      </w:r>
      <w:r w:rsidRPr="004032A2">
        <w:rPr>
          <w:sz w:val="24"/>
          <w:szCs w:val="24"/>
        </w:rPr>
        <w:t>выводит на экран меню, где пользователю предлагается выбрать одно из следующих действий: вывести объём всей фигуры и/или объём одной из её частей; изменить линейные размеры фигуры с сохранением существующих пропорций и пересчитать её объём.</w:t>
      </w: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Процедуры </w:t>
      </w:r>
      <w:proofErr w:type="spellStart"/>
      <w:r w:rsidRPr="004032A2">
        <w:rPr>
          <w:sz w:val="24"/>
          <w:szCs w:val="24"/>
          <w:lang w:val="en-US"/>
        </w:rPr>
        <w:t>fillDoc</w:t>
      </w:r>
      <w:proofErr w:type="spellEnd"/>
      <w:r w:rsidRPr="004032A2">
        <w:rPr>
          <w:sz w:val="24"/>
          <w:szCs w:val="24"/>
        </w:rPr>
        <w:t xml:space="preserve"> и </w:t>
      </w:r>
      <w:proofErr w:type="spellStart"/>
      <w:r w:rsidRPr="004032A2">
        <w:rPr>
          <w:sz w:val="24"/>
          <w:szCs w:val="24"/>
          <w:lang w:val="en-US"/>
        </w:rPr>
        <w:t>readDoc</w:t>
      </w:r>
      <w:proofErr w:type="spellEnd"/>
      <w:r w:rsidRPr="004032A2">
        <w:rPr>
          <w:sz w:val="24"/>
          <w:szCs w:val="24"/>
        </w:rPr>
        <w:t xml:space="preserve"> служат для заполнения текстового файла и вывода на экран его содержимого соответственно.</w:t>
      </w: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Изменение линейных размеров фигуры с последующим пересчётом её объёма выполняется при помощи процедуры </w:t>
      </w:r>
      <w:r w:rsidRPr="004032A2">
        <w:rPr>
          <w:sz w:val="24"/>
          <w:szCs w:val="24"/>
          <w:lang w:val="en-US"/>
        </w:rPr>
        <w:t>scale</w:t>
      </w:r>
      <w:r w:rsidRPr="004032A2">
        <w:rPr>
          <w:sz w:val="24"/>
          <w:szCs w:val="24"/>
        </w:rPr>
        <w:t>.</w:t>
      </w:r>
    </w:p>
    <w:p w:rsidR="00CC73D4" w:rsidRPr="004032A2" w:rsidRDefault="00CC73D4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4032A2">
        <w:rPr>
          <w:sz w:val="24"/>
          <w:szCs w:val="24"/>
        </w:rPr>
        <w:t xml:space="preserve">В качестве примера приведём фрагмент программы, где описана процедура </w:t>
      </w:r>
      <w:proofErr w:type="spellStart"/>
      <w:r w:rsidRPr="004032A2">
        <w:rPr>
          <w:sz w:val="24"/>
          <w:szCs w:val="24"/>
          <w:lang w:val="en-US"/>
        </w:rPr>
        <w:t>readDoc</w:t>
      </w:r>
      <w:proofErr w:type="spellEnd"/>
      <w:r w:rsidRPr="004032A2">
        <w:rPr>
          <w:sz w:val="24"/>
          <w:szCs w:val="24"/>
        </w:rPr>
        <w:t>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procedure</w:t>
      </w:r>
      <w:proofErr w:type="gramEnd"/>
      <w:r w:rsidRPr="004032A2">
        <w:rPr>
          <w:rFonts w:ascii="Cambria Math" w:hAnsi="Cambria Math"/>
          <w:lang w:val="en-US"/>
        </w:rPr>
        <w:t xml:space="preserve"> </w:t>
      </w:r>
      <w:proofErr w:type="spellStart"/>
      <w:r w:rsidRPr="004032A2">
        <w:rPr>
          <w:rFonts w:ascii="Cambria Math" w:hAnsi="Cambria Math"/>
          <w:lang w:val="en-US"/>
        </w:rPr>
        <w:t>readDoc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assign</w:t>
      </w:r>
      <w:proofErr w:type="gramEnd"/>
      <w:r w:rsidRPr="004032A2">
        <w:rPr>
          <w:rFonts w:ascii="Cambria Math" w:hAnsi="Cambria Math"/>
          <w:lang w:val="en-US"/>
        </w:rPr>
        <w:t xml:space="preserve"> (</w:t>
      </w:r>
      <w:proofErr w:type="spellStart"/>
      <w:r w:rsidRPr="004032A2">
        <w:rPr>
          <w:rFonts w:ascii="Cambria Math" w:hAnsi="Cambria Math"/>
          <w:lang w:val="en-US"/>
        </w:rPr>
        <w:t>doc,'Calculation</w:t>
      </w:r>
      <w:proofErr w:type="spellEnd"/>
      <w:r w:rsidRPr="004032A2">
        <w:rPr>
          <w:rFonts w:ascii="Cambria Math" w:hAnsi="Cambria Math"/>
          <w:lang w:val="en-US"/>
        </w:rPr>
        <w:t xml:space="preserve"> results.txt');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reset(</w:t>
      </w:r>
      <w:proofErr w:type="gramEnd"/>
      <w:r w:rsidRPr="004032A2">
        <w:rPr>
          <w:rFonts w:ascii="Cambria Math" w:hAnsi="Cambria Math"/>
          <w:lang w:val="en-US"/>
        </w:rPr>
        <w:t>doc);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while</w:t>
      </w:r>
      <w:proofErr w:type="gramEnd"/>
      <w:r w:rsidRPr="004032A2">
        <w:rPr>
          <w:rFonts w:ascii="Cambria Math" w:hAnsi="Cambria Math"/>
          <w:lang w:val="en-US"/>
        </w:rPr>
        <w:t xml:space="preserve"> not </w:t>
      </w:r>
      <w:proofErr w:type="spellStart"/>
      <w:r w:rsidRPr="004032A2">
        <w:rPr>
          <w:rFonts w:ascii="Cambria Math" w:hAnsi="Cambria Math"/>
          <w:lang w:val="en-US"/>
        </w:rPr>
        <w:t>Eof</w:t>
      </w:r>
      <w:proofErr w:type="spellEnd"/>
      <w:r w:rsidRPr="004032A2">
        <w:rPr>
          <w:rFonts w:ascii="Cambria Math" w:hAnsi="Cambria Math"/>
          <w:lang w:val="en-US"/>
        </w:rPr>
        <w:t>(doc) do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      </w:t>
      </w:r>
      <w:proofErr w:type="gramStart"/>
      <w:r w:rsidRPr="004032A2">
        <w:rPr>
          <w:rFonts w:ascii="Cambria Math" w:hAnsi="Cambria Math"/>
          <w:lang w:val="en-US"/>
        </w:rPr>
        <w:t>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readln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spellStart"/>
      <w:proofErr w:type="gramEnd"/>
      <w:r w:rsidRPr="004032A2">
        <w:rPr>
          <w:rFonts w:ascii="Cambria Math" w:hAnsi="Cambria Math"/>
          <w:lang w:val="en-US"/>
        </w:rPr>
        <w:t>doc,line</w:t>
      </w:r>
      <w:proofErr w:type="spellEnd"/>
      <w:r w:rsidRPr="004032A2">
        <w:rPr>
          <w:rFonts w:ascii="Cambria Math" w:hAnsi="Cambria Math"/>
          <w:lang w:val="en-US"/>
        </w:rPr>
        <w:t>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lastRenderedPageBreak/>
        <w:t xml:space="preserve">      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line);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  <w:lang w:val="en-US"/>
        </w:rPr>
        <w:t xml:space="preserve">                     </w:t>
      </w: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</w:rPr>
        <w:t>close</w:t>
      </w:r>
      <w:proofErr w:type="spellEnd"/>
      <w:r w:rsidRPr="004032A2">
        <w:rPr>
          <w:rFonts w:ascii="Cambria Math" w:hAnsi="Cambria Math"/>
        </w:rPr>
        <w:t>(</w:t>
      </w:r>
      <w:proofErr w:type="spellStart"/>
      <w:r w:rsidRPr="004032A2">
        <w:rPr>
          <w:rFonts w:ascii="Cambria Math" w:hAnsi="Cambria Math"/>
        </w:rPr>
        <w:t>doc</w:t>
      </w:r>
      <w:proofErr w:type="spellEnd"/>
      <w:r w:rsidRPr="004032A2">
        <w:rPr>
          <w:rFonts w:ascii="Cambria Math" w:hAnsi="Cambria Math"/>
        </w:rPr>
        <w:t>);</w:t>
      </w:r>
    </w:p>
    <w:p w:rsidR="00CC73D4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Функции, включённые в программу, задают уравнения функций, приведённых в таблице </w:t>
      </w:r>
      <w:proofErr w:type="gramStart"/>
      <w:r w:rsidRPr="004032A2">
        <w:rPr>
          <w:sz w:val="24"/>
          <w:szCs w:val="24"/>
        </w:rPr>
        <w:t>на</w:t>
      </w:r>
      <w:proofErr w:type="gramEnd"/>
      <w:r w:rsidRPr="004032A2">
        <w:rPr>
          <w:sz w:val="24"/>
          <w:szCs w:val="24"/>
        </w:rPr>
        <w:t xml:space="preserve"> с.6-10. Вот одна из них, описывающая верхнюю часть головы: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</w:rPr>
      </w:pPr>
      <w:r w:rsidRPr="004032A2">
        <w:rPr>
          <w:rFonts w:ascii="Cambria Math" w:hAnsi="Cambria Math"/>
          <w:noProof/>
          <w:lang w:val="en-US"/>
        </w:rPr>
        <w:t>function</w:t>
      </w:r>
      <w:r w:rsidRPr="004032A2">
        <w:rPr>
          <w:rFonts w:ascii="Cambria Math" w:hAnsi="Cambria Math"/>
          <w:noProof/>
        </w:rPr>
        <w:t xml:space="preserve"> </w:t>
      </w:r>
      <w:r w:rsidRPr="004032A2">
        <w:rPr>
          <w:rFonts w:ascii="Cambria Math" w:hAnsi="Cambria Math"/>
          <w:noProof/>
          <w:lang w:val="en-US"/>
        </w:rPr>
        <w:t>uhead</w:t>
      </w:r>
      <w:r w:rsidRPr="004032A2">
        <w:rPr>
          <w:rFonts w:ascii="Cambria Math" w:hAnsi="Cambria Math"/>
          <w:noProof/>
        </w:rPr>
        <w:t>(</w:t>
      </w:r>
      <w:r w:rsidRPr="004032A2">
        <w:rPr>
          <w:rFonts w:ascii="Cambria Math" w:hAnsi="Cambria Math"/>
          <w:noProof/>
          <w:lang w:val="en-US"/>
        </w:rPr>
        <w:t>y</w:t>
      </w:r>
      <w:r w:rsidRPr="004032A2">
        <w:rPr>
          <w:rFonts w:ascii="Cambria Math" w:hAnsi="Cambria Math"/>
          <w:noProof/>
        </w:rPr>
        <w:t>:</w:t>
      </w:r>
      <w:r w:rsidRPr="004032A2">
        <w:rPr>
          <w:rFonts w:ascii="Cambria Math" w:hAnsi="Cambria Math"/>
          <w:noProof/>
          <w:lang w:val="en-US"/>
        </w:rPr>
        <w:t>real</w:t>
      </w:r>
      <w:r w:rsidRPr="004032A2">
        <w:rPr>
          <w:rFonts w:ascii="Cambria Math" w:hAnsi="Cambria Math"/>
          <w:noProof/>
        </w:rPr>
        <w:t>):</w:t>
      </w:r>
      <w:r w:rsidRPr="004032A2">
        <w:rPr>
          <w:rFonts w:ascii="Cambria Math" w:hAnsi="Cambria Math"/>
          <w:noProof/>
          <w:lang w:val="en-US"/>
        </w:rPr>
        <w:t>real</w:t>
      </w:r>
      <w:r w:rsidRPr="004032A2">
        <w:rPr>
          <w:rFonts w:ascii="Cambria Math" w:hAnsi="Cambria Math"/>
          <w:noProof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  <w:lang w:val="en-US"/>
        </w:rPr>
      </w:pPr>
      <w:r w:rsidRPr="004032A2">
        <w:rPr>
          <w:rFonts w:ascii="Cambria Math" w:hAnsi="Cambria Math"/>
          <w:noProof/>
          <w:lang w:val="en-US"/>
        </w:rPr>
        <w:t>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  <w:lang w:val="en-US"/>
        </w:rPr>
      </w:pPr>
      <w:r w:rsidRPr="004032A2">
        <w:rPr>
          <w:rFonts w:ascii="Cambria Math" w:hAnsi="Cambria Math"/>
          <w:noProof/>
          <w:lang w:val="en-US"/>
        </w:rPr>
        <w:t>uhead:=(163.84-sqr(y-95.8));</w:t>
      </w:r>
    </w:p>
    <w:p w:rsidR="00CC73D4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  <w:lang w:val="en-US"/>
        </w:rPr>
      </w:pPr>
      <w:r w:rsidRPr="004032A2">
        <w:rPr>
          <w:rFonts w:ascii="Cambria Math" w:hAnsi="Cambria Math"/>
          <w:noProof/>
          <w:lang w:val="en-US"/>
        </w:rPr>
        <w:t>end;</w:t>
      </w: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  <w:lang w:val="en-US"/>
        </w:rPr>
      </w:pPr>
    </w:p>
    <w:p w:rsidR="00556E4E" w:rsidRPr="004032A2" w:rsidRDefault="00CC73D4" w:rsidP="00556E4E">
      <w:pPr>
        <w:pStyle w:val="a6"/>
        <w:spacing w:line="360" w:lineRule="auto"/>
        <w:ind w:firstLine="708"/>
        <w:jc w:val="both"/>
      </w:pPr>
      <w:r w:rsidRPr="004032A2">
        <w:rPr>
          <w:lang w:val="en-US"/>
        </w:rPr>
        <w:t xml:space="preserve"> </w:t>
      </w:r>
      <w:r w:rsidRPr="004032A2">
        <w:rPr>
          <w:sz w:val="24"/>
          <w:szCs w:val="24"/>
        </w:rPr>
        <w:t>В основной части программы в первую очередь производятся все вычисления. В приведённом ниже фрагменте рассчитывается объём головы и его значение прибавляется к суммарному объёму</w:t>
      </w:r>
      <w:r w:rsidR="00556E4E" w:rsidRPr="004032A2">
        <w:rPr>
          <w:sz w:val="24"/>
          <w:szCs w:val="24"/>
        </w:rPr>
        <w:t>:</w:t>
      </w:r>
      <w:r w:rsidR="00556E4E" w:rsidRPr="004032A2">
        <w:t xml:space="preserve"> 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V</w:t>
      </w:r>
      <w:proofErr w:type="gramStart"/>
      <w:r w:rsidRPr="004032A2">
        <w:rPr>
          <w:rFonts w:ascii="Cambria Math" w:hAnsi="Cambria Math"/>
          <w:lang w:val="en-US"/>
        </w:rPr>
        <w:t>:=</w:t>
      </w:r>
      <w:proofErr w:type="gramEnd"/>
      <w:r w:rsidRPr="004032A2">
        <w:rPr>
          <w:rFonts w:ascii="Cambria Math" w:hAnsi="Cambria Math"/>
          <w:lang w:val="en-US"/>
        </w:rPr>
        <w:t>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//head volume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a</w:t>
      </w:r>
      <w:proofErr w:type="gramEnd"/>
      <w:r w:rsidRPr="004032A2">
        <w:rPr>
          <w:rFonts w:ascii="Cambria Math" w:hAnsi="Cambria Math"/>
          <w:lang w:val="en-US"/>
        </w:rPr>
        <w:t>:=95.8-6.4*</w:t>
      </w:r>
      <w:proofErr w:type="spellStart"/>
      <w:r w:rsidRPr="004032A2">
        <w:rPr>
          <w:rFonts w:ascii="Cambria Math" w:hAnsi="Cambria Math"/>
          <w:lang w:val="en-US"/>
        </w:rPr>
        <w:t>sqrt</w:t>
      </w:r>
      <w:proofErr w:type="spellEnd"/>
      <w:r w:rsidRPr="004032A2">
        <w:rPr>
          <w:rFonts w:ascii="Cambria Math" w:hAnsi="Cambria Math"/>
          <w:lang w:val="en-US"/>
        </w:rPr>
        <w:t>(2);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</w:t>
      </w:r>
      <w:proofErr w:type="gramEnd"/>
      <w:r w:rsidRPr="004032A2">
        <w:rPr>
          <w:rFonts w:ascii="Cambria Math" w:hAnsi="Cambria Math"/>
          <w:lang w:val="en-US"/>
        </w:rPr>
        <w:t>:=108.6;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h:</w:t>
      </w:r>
      <w:proofErr w:type="gramEnd"/>
      <w:r w:rsidRPr="004032A2">
        <w:rPr>
          <w:rFonts w:ascii="Cambria Math" w:hAnsi="Cambria Math"/>
          <w:lang w:val="en-US"/>
        </w:rPr>
        <w:t>=(b-a)/(n-1);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a1:=a;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b1:=</w:t>
      </w:r>
      <w:proofErr w:type="spellStart"/>
      <w:r w:rsidRPr="004032A2">
        <w:rPr>
          <w:rFonts w:ascii="Cambria Math" w:hAnsi="Cambria Math"/>
          <w:lang w:val="en-US"/>
        </w:rPr>
        <w:t>a+h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integral</w:t>
      </w:r>
      <w:proofErr w:type="gramEnd"/>
      <w:r w:rsidRPr="004032A2">
        <w:rPr>
          <w:rFonts w:ascii="Cambria Math" w:hAnsi="Cambria Math"/>
          <w:lang w:val="en-US"/>
        </w:rPr>
        <w:t>:=0;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while</w:t>
      </w:r>
      <w:proofErr w:type="gramEnd"/>
      <w:r w:rsidRPr="004032A2">
        <w:rPr>
          <w:rFonts w:ascii="Cambria Math" w:hAnsi="Cambria Math"/>
          <w:lang w:val="en-US"/>
        </w:rPr>
        <w:t xml:space="preserve"> a1&lt;b do 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integral:=integral+(uhead(a1)+3*uhead(2*a1/3+b1/3)+3*uhead(a1/3+2*b1/3)+uhead(b1))*(b1-a1)/8;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a1:=b1;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b1:=a1+h;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V</w:t>
      </w:r>
      <w:proofErr w:type="gramStart"/>
      <w:r w:rsidRPr="004032A2">
        <w:rPr>
          <w:rFonts w:ascii="Cambria Math" w:hAnsi="Cambria Math"/>
          <w:lang w:val="en-US"/>
        </w:rPr>
        <w:t>:=</w:t>
      </w:r>
      <w:proofErr w:type="spellStart"/>
      <w:proofErr w:type="gramEnd"/>
      <w:r w:rsidRPr="004032A2">
        <w:rPr>
          <w:rFonts w:ascii="Cambria Math" w:hAnsi="Cambria Math"/>
          <w:lang w:val="en-US"/>
        </w:rPr>
        <w:t>V+pi</w:t>
      </w:r>
      <w:proofErr w:type="spellEnd"/>
      <w:r w:rsidRPr="004032A2">
        <w:rPr>
          <w:rFonts w:ascii="Cambria Math" w:hAnsi="Cambria Math"/>
          <w:lang w:val="en-US"/>
        </w:rPr>
        <w:t>*integral;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a</w:t>
      </w:r>
      <w:proofErr w:type="gramEnd"/>
      <w:r w:rsidRPr="004032A2">
        <w:rPr>
          <w:rFonts w:ascii="Cambria Math" w:hAnsi="Cambria Math"/>
          <w:lang w:val="en-US"/>
        </w:rPr>
        <w:t>:=70.3;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</w:t>
      </w:r>
      <w:proofErr w:type="gramEnd"/>
      <w:r w:rsidRPr="004032A2">
        <w:rPr>
          <w:rFonts w:ascii="Cambria Math" w:hAnsi="Cambria Math"/>
          <w:lang w:val="en-US"/>
        </w:rPr>
        <w:t>:=95.8-6.4*</w:t>
      </w:r>
      <w:proofErr w:type="spellStart"/>
      <w:r w:rsidRPr="004032A2">
        <w:rPr>
          <w:rFonts w:ascii="Cambria Math" w:hAnsi="Cambria Math"/>
          <w:lang w:val="en-US"/>
        </w:rPr>
        <w:t>sqrt</w:t>
      </w:r>
      <w:proofErr w:type="spellEnd"/>
      <w:r w:rsidRPr="004032A2">
        <w:rPr>
          <w:rFonts w:ascii="Cambria Math" w:hAnsi="Cambria Math"/>
          <w:lang w:val="en-US"/>
        </w:rPr>
        <w:t>(2);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h:</w:t>
      </w:r>
      <w:proofErr w:type="gramEnd"/>
      <w:r w:rsidRPr="004032A2">
        <w:rPr>
          <w:rFonts w:ascii="Cambria Math" w:hAnsi="Cambria Math"/>
          <w:lang w:val="en-US"/>
        </w:rPr>
        <w:t>=(b-a)/(n-1);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a1:=a;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b1:=</w:t>
      </w:r>
      <w:proofErr w:type="spellStart"/>
      <w:r w:rsidRPr="004032A2">
        <w:rPr>
          <w:rFonts w:ascii="Cambria Math" w:hAnsi="Cambria Math"/>
          <w:lang w:val="en-US"/>
        </w:rPr>
        <w:t>a+h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integral</w:t>
      </w:r>
      <w:proofErr w:type="gramEnd"/>
      <w:r w:rsidRPr="004032A2">
        <w:rPr>
          <w:rFonts w:ascii="Cambria Math" w:hAnsi="Cambria Math"/>
          <w:lang w:val="en-US"/>
        </w:rPr>
        <w:t>:=0;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lastRenderedPageBreak/>
        <w:t>while</w:t>
      </w:r>
      <w:proofErr w:type="gramEnd"/>
      <w:r w:rsidRPr="004032A2">
        <w:rPr>
          <w:rFonts w:ascii="Cambria Math" w:hAnsi="Cambria Math"/>
          <w:lang w:val="en-US"/>
        </w:rPr>
        <w:t xml:space="preserve"> a1&lt;b do 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integral:=integral+(lhead(a1)+3*lhead(2*a1/3+b1/3)+3*lhead(a1/3+2*b1/3)+lhead(b1))*(b1-a1)/8;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a1:=b1;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b1:=a1+h;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V</w:t>
      </w:r>
      <w:proofErr w:type="gramStart"/>
      <w:r w:rsidRPr="004032A2">
        <w:rPr>
          <w:rFonts w:ascii="Cambria Math" w:hAnsi="Cambria Math"/>
          <w:lang w:val="en-US"/>
        </w:rPr>
        <w:t>:=</w:t>
      </w:r>
      <w:proofErr w:type="spellStart"/>
      <w:proofErr w:type="gramEnd"/>
      <w:r w:rsidRPr="004032A2">
        <w:rPr>
          <w:rFonts w:ascii="Cambria Math" w:hAnsi="Cambria Math"/>
          <w:lang w:val="en-US"/>
        </w:rPr>
        <w:t>V+pi</w:t>
      </w:r>
      <w:proofErr w:type="spellEnd"/>
      <w:r w:rsidRPr="004032A2">
        <w:rPr>
          <w:rFonts w:ascii="Cambria Math" w:hAnsi="Cambria Math"/>
          <w:lang w:val="en-US"/>
        </w:rPr>
        <w:t>*integral;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</w:rPr>
        <w:t>Head:=pi</w:t>
      </w:r>
      <w:proofErr w:type="spellEnd"/>
      <w:r w:rsidRPr="004032A2">
        <w:rPr>
          <w:rFonts w:ascii="Cambria Math" w:hAnsi="Cambria Math"/>
        </w:rPr>
        <w:t>*</w:t>
      </w:r>
      <w:proofErr w:type="spellStart"/>
      <w:r w:rsidRPr="004032A2">
        <w:rPr>
          <w:rFonts w:ascii="Cambria Math" w:hAnsi="Cambria Math"/>
        </w:rPr>
        <w:t>integral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Затем посредством вызова процедуры </w:t>
      </w:r>
      <w:proofErr w:type="spellStart"/>
      <w:r w:rsidRPr="004032A2">
        <w:rPr>
          <w:sz w:val="24"/>
          <w:szCs w:val="24"/>
          <w:lang w:val="en-US"/>
        </w:rPr>
        <w:t>fillDoc</w:t>
      </w:r>
      <w:proofErr w:type="spellEnd"/>
      <w:r w:rsidRPr="004032A2">
        <w:rPr>
          <w:sz w:val="24"/>
          <w:szCs w:val="24"/>
        </w:rPr>
        <w:t xml:space="preserve"> создаётся и заполняется текстовый документ, после чего на экран выводится пользовательское меню. Дальнейшее выполнение программы зависит от действия, выбираемого пользователем: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proofErr w:type="gramStart"/>
      <w:r w:rsidRPr="004032A2">
        <w:rPr>
          <w:rFonts w:ascii="Cambria Math" w:hAnsi="Cambria Math"/>
          <w:lang w:val="en-US"/>
        </w:rPr>
        <w:t>fillDoc</w:t>
      </w:r>
      <w:proofErr w:type="spellEnd"/>
      <w:proofErr w:type="gram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>{------------------------------------------------------------------------------------------------------------------------------}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gramStart"/>
      <w:r w:rsidRPr="004032A2">
        <w:rPr>
          <w:rFonts w:ascii="Cambria Math" w:hAnsi="Cambria Math"/>
          <w:lang w:val="en-US"/>
        </w:rPr>
        <w:t>repeat</w:t>
      </w:r>
      <w:proofErr w:type="gramEnd"/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proofErr w:type="gram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  <w:lang w:val="en-US"/>
        </w:rPr>
        <w:t>ShowMenu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spellStart"/>
      <w:proofErr w:type="gramStart"/>
      <w:r w:rsidRPr="004032A2">
        <w:rPr>
          <w:rFonts w:ascii="Cambria Math" w:hAnsi="Cambria Math"/>
          <w:lang w:val="en-US"/>
        </w:rPr>
        <w:t>readln</w:t>
      </w:r>
      <w:proofErr w:type="spellEnd"/>
      <w:proofErr w:type="gramEnd"/>
      <w:r w:rsidRPr="004032A2">
        <w:rPr>
          <w:rFonts w:ascii="Cambria Math" w:hAnsi="Cambria Math"/>
          <w:lang w:val="en-US"/>
        </w:rPr>
        <w:t xml:space="preserve"> (button);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case</w:t>
      </w:r>
      <w:proofErr w:type="gramEnd"/>
      <w:r w:rsidRPr="004032A2">
        <w:rPr>
          <w:rFonts w:ascii="Cambria Math" w:hAnsi="Cambria Math"/>
          <w:lang w:val="en-US"/>
        </w:rPr>
        <w:t xml:space="preserve"> button of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'1'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proofErr w:type="gramEnd"/>
      <w:r w:rsidRPr="004032A2">
        <w:rPr>
          <w:rFonts w:ascii="Cambria Math" w:hAnsi="Cambria Math"/>
          <w:lang w:val="en-US"/>
        </w:rPr>
        <w:t xml:space="preserve"> ('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головы</w:t>
      </w:r>
      <w:r w:rsidRPr="004032A2">
        <w:rPr>
          <w:rFonts w:ascii="Cambria Math" w:hAnsi="Cambria Math"/>
          <w:lang w:val="en-US"/>
        </w:rPr>
        <w:t xml:space="preserve">: ',Head,'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'2'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шеи</w:t>
      </w:r>
      <w:r w:rsidRPr="004032A2">
        <w:rPr>
          <w:rFonts w:ascii="Cambria Math" w:hAnsi="Cambria Math"/>
          <w:lang w:val="en-US"/>
        </w:rPr>
        <w:t xml:space="preserve">: ',Neck,'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'3'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туловища</w:t>
      </w:r>
      <w:r w:rsidRPr="004032A2">
        <w:rPr>
          <w:rFonts w:ascii="Cambria Math" w:hAnsi="Cambria Math"/>
          <w:lang w:val="en-US"/>
        </w:rPr>
        <w:t xml:space="preserve">: ',Body,'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'4'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руки</w:t>
      </w:r>
      <w:r w:rsidRPr="004032A2">
        <w:rPr>
          <w:rFonts w:ascii="Cambria Math" w:hAnsi="Cambria Math"/>
          <w:lang w:val="en-US"/>
        </w:rPr>
        <w:t xml:space="preserve">: ',Arm,'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 xml:space="preserve">     '5':begin;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 xml:space="preserve">               </w:t>
      </w:r>
      <w:proofErr w:type="spellStart"/>
      <w:r w:rsidRPr="004032A2">
        <w:rPr>
          <w:rFonts w:ascii="Cambria Math" w:hAnsi="Cambria Math"/>
        </w:rPr>
        <w:t>clrscr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</w:rPr>
        <w:t>writeln</w:t>
      </w:r>
      <w:proofErr w:type="spellEnd"/>
      <w:r w:rsidRPr="004032A2">
        <w:rPr>
          <w:rFonts w:ascii="Cambria Math" w:hAnsi="Cambria Math"/>
        </w:rPr>
        <w:t>('Объём кисти:</w:t>
      </w:r>
      <w:proofErr w:type="gramEnd"/>
      <w:r w:rsidRPr="004032A2">
        <w:rPr>
          <w:rFonts w:ascii="Cambria Math" w:hAnsi="Cambria Math"/>
        </w:rPr>
        <w:t xml:space="preserve"> </w:t>
      </w:r>
      <w:proofErr w:type="gramStart"/>
      <w:r w:rsidRPr="004032A2">
        <w:rPr>
          <w:rFonts w:ascii="Cambria Math" w:hAnsi="Cambria Math"/>
        </w:rPr>
        <w:t>',</w:t>
      </w:r>
      <w:proofErr w:type="spellStart"/>
      <w:r w:rsidRPr="004032A2">
        <w:rPr>
          <w:rFonts w:ascii="Cambria Math" w:hAnsi="Cambria Math"/>
        </w:rPr>
        <w:t>Hand</w:t>
      </w:r>
      <w:proofErr w:type="spellEnd"/>
      <w:r w:rsidRPr="004032A2">
        <w:rPr>
          <w:rFonts w:ascii="Cambria Math" w:hAnsi="Cambria Math"/>
        </w:rPr>
        <w:t>,' мм3');</w:t>
      </w:r>
      <w:proofErr w:type="gramEnd"/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'6'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lastRenderedPageBreak/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ноги</w:t>
      </w:r>
      <w:r w:rsidRPr="004032A2">
        <w:rPr>
          <w:rFonts w:ascii="Cambria Math" w:hAnsi="Cambria Math"/>
          <w:lang w:val="en-US"/>
        </w:rPr>
        <w:t xml:space="preserve">: ',Leg,'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'7'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стопы</w:t>
      </w:r>
      <w:r w:rsidRPr="004032A2">
        <w:rPr>
          <w:rFonts w:ascii="Cambria Math" w:hAnsi="Cambria Math"/>
          <w:lang w:val="en-US"/>
        </w:rPr>
        <w:t xml:space="preserve">: ',Foot,'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'8'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всей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фигуры</w:t>
      </w:r>
      <w:r w:rsidRPr="004032A2">
        <w:rPr>
          <w:rFonts w:ascii="Cambria Math" w:hAnsi="Cambria Math"/>
          <w:lang w:val="en-US"/>
        </w:rPr>
        <w:t xml:space="preserve">: ',V,'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'9'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readDoc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s</w:t>
      </w:r>
      <w:proofErr w:type="gramEnd"/>
      <w:r w:rsidRPr="004032A2">
        <w:rPr>
          <w:rFonts w:ascii="Cambria Math" w:hAnsi="Cambria Math"/>
          <w:lang w:val="en-US"/>
        </w:rPr>
        <w:t>':scale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until</w:t>
      </w:r>
      <w:proofErr w:type="gramEnd"/>
      <w:r w:rsidRPr="004032A2">
        <w:rPr>
          <w:rFonts w:ascii="Cambria Math" w:hAnsi="Cambria Math"/>
          <w:lang w:val="en-US"/>
        </w:rPr>
        <w:t xml:space="preserve"> button='q';</w:t>
      </w:r>
    </w:p>
    <w:p w:rsidR="00CD5AB9" w:rsidRPr="00CD5AB9" w:rsidRDefault="00556E4E" w:rsidP="00CD5AB9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 xml:space="preserve">. </w:t>
      </w:r>
      <w:r w:rsidR="009928C2" w:rsidRPr="004032A2">
        <w:rPr>
          <w:rFonts w:ascii="Cambria Math" w:hAnsi="Cambria Math"/>
        </w:rPr>
        <w:br w:type="page"/>
      </w:r>
    </w:p>
    <w:p w:rsidR="00CD5AB9" w:rsidRPr="004032A2" w:rsidRDefault="00CD5AB9" w:rsidP="00E551EF">
      <w:pPr>
        <w:pStyle w:val="1"/>
        <w:spacing w:line="360" w:lineRule="auto"/>
        <w:jc w:val="center"/>
        <w:rPr>
          <w:color w:val="auto"/>
        </w:rPr>
      </w:pPr>
      <w:bookmarkStart w:id="8" w:name="_Toc515440872"/>
      <w:r>
        <w:rPr>
          <w:color w:val="auto"/>
        </w:rPr>
        <w:lastRenderedPageBreak/>
        <w:t>Заключение</w:t>
      </w:r>
    </w:p>
    <w:p w:rsidR="00CD5AB9" w:rsidRDefault="00525B71" w:rsidP="00E551EF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созданная программа вычисляет объём шарнирной фигуры при помощи метода Ньютона – </w:t>
      </w:r>
      <w:proofErr w:type="spellStart"/>
      <w:r>
        <w:rPr>
          <w:sz w:val="24"/>
          <w:szCs w:val="24"/>
        </w:rPr>
        <w:t>Котеса</w:t>
      </w:r>
      <w:proofErr w:type="spellEnd"/>
      <w:r>
        <w:rPr>
          <w:sz w:val="24"/>
          <w:szCs w:val="24"/>
        </w:rPr>
        <w:t xml:space="preserve"> вычисления определённых интегралов. Учёт того факта, что объём тела пропорционален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525B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proofErr w:type="gramStart"/>
      <w:r>
        <w:rPr>
          <w:sz w:val="24"/>
          <w:szCs w:val="24"/>
        </w:rPr>
        <w:t xml:space="preserve">под </w:t>
      </w:r>
      <w:r w:rsidRPr="00525B7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l</m:t>
        </m:r>
      </m:oMath>
      <w:r>
        <w:rPr>
          <w:sz w:val="24"/>
          <w:szCs w:val="24"/>
        </w:rPr>
        <w:t xml:space="preserve"> понимаются</w:t>
      </w:r>
      <w:proofErr w:type="gramEnd"/>
      <w:r>
        <w:rPr>
          <w:sz w:val="24"/>
          <w:szCs w:val="24"/>
        </w:rPr>
        <w:t xml:space="preserve"> его – тела – линейные размеры, позволяет скорректировать найденное значение объёма в случае изменения размеров фигуры с сохранением всех существующих пропорций.</w:t>
      </w:r>
    </w:p>
    <w:p w:rsidR="00525B71" w:rsidRPr="00525B71" w:rsidRDefault="00525B71" w:rsidP="00E551EF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51EF">
        <w:rPr>
          <w:sz w:val="24"/>
          <w:szCs w:val="24"/>
        </w:rPr>
        <w:t>Результаты вычислений имеют практическое применение: они позволяют рассчитать минимальное количество материала, необходимого для изготовления фигуры, а значит, и затрат на этот материал; оценить изменение требуемого количества материала и соответствующих затрат и т.д.</w:t>
      </w:r>
    </w:p>
    <w:p w:rsidR="00CD5AB9" w:rsidRPr="00CD5AB9" w:rsidRDefault="00CD5AB9" w:rsidP="00CD5AB9">
      <w:pPr>
        <w:spacing w:after="200" w:line="276" w:lineRule="auto"/>
      </w:pPr>
      <w:r>
        <w:br w:type="page"/>
      </w:r>
    </w:p>
    <w:p w:rsidR="009928C2" w:rsidRPr="004032A2" w:rsidRDefault="009928C2" w:rsidP="00CD5AB9">
      <w:pPr>
        <w:pStyle w:val="1"/>
        <w:spacing w:line="360" w:lineRule="auto"/>
        <w:jc w:val="center"/>
        <w:rPr>
          <w:color w:val="auto"/>
        </w:rPr>
      </w:pPr>
      <w:r w:rsidRPr="004032A2">
        <w:rPr>
          <w:color w:val="auto"/>
        </w:rPr>
        <w:lastRenderedPageBreak/>
        <w:t>Список литературы</w:t>
      </w:r>
      <w:bookmarkEnd w:id="8"/>
    </w:p>
    <w:p w:rsidR="00693B26" w:rsidRDefault="00693B26" w:rsidP="00CD5AB9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032A2">
        <w:rPr>
          <w:sz w:val="24"/>
          <w:szCs w:val="24"/>
        </w:rPr>
        <w:t xml:space="preserve"> Вержбицкий</w:t>
      </w:r>
      <w:r w:rsidR="00EE6AC3">
        <w:rPr>
          <w:sz w:val="24"/>
          <w:szCs w:val="24"/>
        </w:rPr>
        <w:t xml:space="preserve"> </w:t>
      </w:r>
      <w:r w:rsidR="00EE6AC3" w:rsidRPr="004032A2">
        <w:rPr>
          <w:sz w:val="24"/>
          <w:szCs w:val="24"/>
        </w:rPr>
        <w:t>В.М.</w:t>
      </w:r>
      <w:r w:rsidR="00EE6AC3">
        <w:rPr>
          <w:sz w:val="24"/>
          <w:szCs w:val="24"/>
        </w:rPr>
        <w:t xml:space="preserve"> Основы численных методов: Учебник для вузов/В.М. Вержбицкий.</w:t>
      </w:r>
      <w:r w:rsidRPr="004032A2">
        <w:rPr>
          <w:sz w:val="24"/>
          <w:szCs w:val="24"/>
        </w:rPr>
        <w:t xml:space="preserve"> – </w:t>
      </w:r>
      <w:r w:rsidR="00EE6AC3">
        <w:rPr>
          <w:sz w:val="24"/>
          <w:szCs w:val="24"/>
        </w:rPr>
        <w:t xml:space="preserve">2-е изд., </w:t>
      </w:r>
      <w:proofErr w:type="spellStart"/>
      <w:r w:rsidR="00EE6AC3">
        <w:rPr>
          <w:sz w:val="24"/>
          <w:szCs w:val="24"/>
        </w:rPr>
        <w:t>перераб</w:t>
      </w:r>
      <w:proofErr w:type="spellEnd"/>
      <w:r w:rsidR="00EE6AC3">
        <w:rPr>
          <w:sz w:val="24"/>
          <w:szCs w:val="24"/>
        </w:rPr>
        <w:t xml:space="preserve">. – М.: </w:t>
      </w:r>
      <w:proofErr w:type="spellStart"/>
      <w:r w:rsidR="00EE6AC3">
        <w:rPr>
          <w:sz w:val="24"/>
          <w:szCs w:val="24"/>
        </w:rPr>
        <w:t>Высш</w:t>
      </w:r>
      <w:proofErr w:type="spellEnd"/>
      <w:r w:rsidR="00EE6AC3">
        <w:rPr>
          <w:sz w:val="24"/>
          <w:szCs w:val="24"/>
        </w:rPr>
        <w:t xml:space="preserve">. </w:t>
      </w:r>
      <w:proofErr w:type="spellStart"/>
      <w:r w:rsidR="00EE6AC3">
        <w:rPr>
          <w:sz w:val="24"/>
          <w:szCs w:val="24"/>
        </w:rPr>
        <w:t>Шк</w:t>
      </w:r>
      <w:proofErr w:type="spellEnd"/>
      <w:r w:rsidR="00EE6AC3">
        <w:rPr>
          <w:sz w:val="24"/>
          <w:szCs w:val="24"/>
        </w:rPr>
        <w:t>., 2005. – 840 с.</w:t>
      </w:r>
    </w:p>
    <w:p w:rsidR="00880362" w:rsidRPr="00EE6AC3" w:rsidRDefault="00693B26" w:rsidP="00CD5AB9">
      <w:pPr>
        <w:pStyle w:val="a6"/>
        <w:spacing w:line="360" w:lineRule="auto"/>
        <w:jc w:val="both"/>
        <w:rPr>
          <w:sz w:val="24"/>
          <w:szCs w:val="24"/>
          <w:lang w:val="en-US"/>
        </w:rPr>
      </w:pPr>
      <w:r w:rsidRPr="00EE6AC3">
        <w:rPr>
          <w:sz w:val="24"/>
          <w:szCs w:val="24"/>
          <w:lang w:val="en-US"/>
        </w:rPr>
        <w:t xml:space="preserve">2.  </w:t>
      </w:r>
      <w:proofErr w:type="gramStart"/>
      <w:r w:rsidRPr="00693B26">
        <w:rPr>
          <w:sz w:val="24"/>
          <w:szCs w:val="24"/>
          <w:lang w:val="en-US"/>
        </w:rPr>
        <w:t>dic.academic.ru</w:t>
      </w:r>
      <w:proofErr w:type="gramEnd"/>
      <w:r w:rsidR="009928C2" w:rsidRPr="00693B26">
        <w:rPr>
          <w:sz w:val="24"/>
          <w:szCs w:val="24"/>
          <w:lang w:val="en-US"/>
        </w:rPr>
        <w:t xml:space="preserve"> </w:t>
      </w:r>
      <w:r w:rsidR="00EE6AC3" w:rsidRPr="00EE6AC3">
        <w:rPr>
          <w:sz w:val="24"/>
          <w:szCs w:val="24"/>
          <w:lang w:val="en-US"/>
        </w:rPr>
        <w:t xml:space="preserve">– </w:t>
      </w:r>
      <w:r w:rsidR="00EE6AC3">
        <w:rPr>
          <w:sz w:val="24"/>
          <w:szCs w:val="24"/>
          <w:lang w:val="en-US"/>
        </w:rPr>
        <w:t>URL:</w:t>
      </w:r>
      <w:r w:rsidR="00EE6AC3" w:rsidRPr="00EE6AC3">
        <w:rPr>
          <w:sz w:val="24"/>
          <w:szCs w:val="24"/>
          <w:lang w:val="en-US"/>
        </w:rPr>
        <w:t xml:space="preserve"> https://dic.academic.ru/dic.nsf/ruwiki/453884</w:t>
      </w:r>
    </w:p>
    <w:p w:rsidR="00EE6AC3" w:rsidRPr="00EE6AC3" w:rsidRDefault="00693B26" w:rsidP="00EE6AC3">
      <w:pPr>
        <w:pStyle w:val="a6"/>
        <w:spacing w:line="360" w:lineRule="auto"/>
        <w:jc w:val="both"/>
        <w:rPr>
          <w:sz w:val="24"/>
          <w:szCs w:val="24"/>
          <w:lang w:val="en-US"/>
        </w:rPr>
      </w:pPr>
      <w:r w:rsidRPr="00693B26">
        <w:rPr>
          <w:sz w:val="24"/>
          <w:szCs w:val="24"/>
          <w:lang w:val="en-US"/>
        </w:rPr>
        <w:t>3.</w:t>
      </w:r>
      <w:r w:rsidRPr="00EE6AC3">
        <w:rPr>
          <w:sz w:val="24"/>
          <w:szCs w:val="24"/>
          <w:lang w:val="en-US"/>
        </w:rPr>
        <w:t xml:space="preserve"> </w:t>
      </w:r>
      <w:hyperlink r:id="rId24" w:history="1">
        <w:r w:rsidR="00EE6AC3" w:rsidRPr="00EE6AC3">
          <w:rPr>
            <w:rStyle w:val="ac"/>
            <w:color w:val="auto"/>
            <w:sz w:val="24"/>
            <w:szCs w:val="24"/>
            <w:u w:val="none"/>
            <w:lang w:val="en-US"/>
          </w:rPr>
          <w:t>http://info.alnam.ru</w:t>
        </w:r>
      </w:hyperlink>
      <w:r w:rsidR="00EE6AC3" w:rsidRPr="00EE6AC3">
        <w:rPr>
          <w:sz w:val="24"/>
          <w:szCs w:val="24"/>
          <w:lang w:val="en-US"/>
        </w:rPr>
        <w:t xml:space="preserve"> –</w:t>
      </w:r>
      <w:r w:rsidR="00EE6AC3">
        <w:rPr>
          <w:sz w:val="24"/>
          <w:szCs w:val="24"/>
          <w:lang w:val="en-US"/>
        </w:rPr>
        <w:t xml:space="preserve"> URL:</w:t>
      </w:r>
      <w:r w:rsidR="00EE6AC3" w:rsidRPr="00EE6AC3">
        <w:rPr>
          <w:sz w:val="24"/>
          <w:szCs w:val="24"/>
          <w:lang w:val="en-US"/>
        </w:rPr>
        <w:t xml:space="preserve"> http://info.alnam.ru/book_r_math.php?id=472</w:t>
      </w:r>
    </w:p>
    <w:p w:rsidR="004E1B0D" w:rsidRPr="00EE6AC3" w:rsidRDefault="004E1B0D" w:rsidP="00CD5AB9">
      <w:pPr>
        <w:pStyle w:val="a6"/>
        <w:spacing w:line="360" w:lineRule="auto"/>
        <w:jc w:val="both"/>
        <w:rPr>
          <w:sz w:val="24"/>
          <w:szCs w:val="24"/>
          <w:lang w:val="en-US"/>
        </w:rPr>
      </w:pPr>
    </w:p>
    <w:p w:rsidR="00E66C55" w:rsidRPr="00693B26" w:rsidRDefault="00E66C55" w:rsidP="00CD5AB9">
      <w:pPr>
        <w:spacing w:line="360" w:lineRule="auto"/>
        <w:rPr>
          <w:lang w:val="en-US"/>
        </w:rPr>
      </w:pPr>
      <w:r w:rsidRPr="00693B26">
        <w:rPr>
          <w:lang w:val="en-US"/>
        </w:rPr>
        <w:tab/>
      </w:r>
    </w:p>
    <w:sectPr w:rsidR="00E66C55" w:rsidRPr="00693B26" w:rsidSect="00AA15CD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2E" w:rsidRDefault="00F4062E" w:rsidP="00AA15CD">
      <w:r>
        <w:separator/>
      </w:r>
    </w:p>
  </w:endnote>
  <w:endnote w:type="continuationSeparator" w:id="0">
    <w:p w:rsidR="00F4062E" w:rsidRDefault="00F4062E" w:rsidP="00AA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6586"/>
      <w:docPartObj>
        <w:docPartGallery w:val="Page Numbers (Bottom of Page)"/>
        <w:docPartUnique/>
      </w:docPartObj>
    </w:sdtPr>
    <w:sdtContent>
      <w:p w:rsidR="00693B26" w:rsidRDefault="00693B26">
        <w:pPr>
          <w:pStyle w:val="aa"/>
          <w:jc w:val="right"/>
        </w:pPr>
        <w:fldSimple w:instr=" PAGE   \* MERGEFORMAT ">
          <w:r w:rsidR="00530C4B">
            <w:rPr>
              <w:noProof/>
            </w:rPr>
            <w:t>2</w:t>
          </w:r>
        </w:fldSimple>
      </w:p>
    </w:sdtContent>
  </w:sdt>
  <w:p w:rsidR="00693B26" w:rsidRDefault="00693B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2E" w:rsidRDefault="00F4062E" w:rsidP="00AA15CD">
      <w:r>
        <w:separator/>
      </w:r>
    </w:p>
  </w:footnote>
  <w:footnote w:type="continuationSeparator" w:id="0">
    <w:p w:rsidR="00F4062E" w:rsidRDefault="00F4062E" w:rsidP="00AA15CD">
      <w:r>
        <w:continuationSeparator/>
      </w:r>
    </w:p>
  </w:footnote>
  <w:footnote w:id="1">
    <w:p w:rsidR="00693B26" w:rsidRDefault="00693B26">
      <w:pPr>
        <w:pStyle w:val="af"/>
      </w:pPr>
      <w:r>
        <w:rPr>
          <w:rStyle w:val="af1"/>
        </w:rPr>
        <w:footnoteRef/>
      </w:r>
      <w:r>
        <w:t xml:space="preserve"> Точность в 5-ом знаке после запятой гарантирована. Поскольку размеры фигуры задаются в миллиметрах, погрешность вычислений будет пренебрежимо мала.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E57"/>
    <w:multiLevelType w:val="hybridMultilevel"/>
    <w:tmpl w:val="521C84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0C75F8"/>
    <w:multiLevelType w:val="hybridMultilevel"/>
    <w:tmpl w:val="B23E8094"/>
    <w:lvl w:ilvl="0" w:tplc="2F9A76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6B2A28"/>
    <w:multiLevelType w:val="hybridMultilevel"/>
    <w:tmpl w:val="FA460E92"/>
    <w:lvl w:ilvl="0" w:tplc="448E4B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3FC8"/>
    <w:multiLevelType w:val="hybridMultilevel"/>
    <w:tmpl w:val="2E7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FE"/>
    <w:rsid w:val="00014623"/>
    <w:rsid w:val="0006460E"/>
    <w:rsid w:val="000873E5"/>
    <w:rsid w:val="001363F2"/>
    <w:rsid w:val="001C5C2A"/>
    <w:rsid w:val="002F27CB"/>
    <w:rsid w:val="003577C3"/>
    <w:rsid w:val="00365AAB"/>
    <w:rsid w:val="003835AF"/>
    <w:rsid w:val="003C0F10"/>
    <w:rsid w:val="003F41F0"/>
    <w:rsid w:val="004032A2"/>
    <w:rsid w:val="00412D8C"/>
    <w:rsid w:val="004245B7"/>
    <w:rsid w:val="00455F1B"/>
    <w:rsid w:val="004B509C"/>
    <w:rsid w:val="004E1B0D"/>
    <w:rsid w:val="00525B71"/>
    <w:rsid w:val="00527830"/>
    <w:rsid w:val="00530C4B"/>
    <w:rsid w:val="005471DE"/>
    <w:rsid w:val="00556E4E"/>
    <w:rsid w:val="00596B23"/>
    <w:rsid w:val="005D3EF5"/>
    <w:rsid w:val="005D6046"/>
    <w:rsid w:val="0060778E"/>
    <w:rsid w:val="0061112A"/>
    <w:rsid w:val="00617286"/>
    <w:rsid w:val="0068150D"/>
    <w:rsid w:val="00693B26"/>
    <w:rsid w:val="00727379"/>
    <w:rsid w:val="00741DB4"/>
    <w:rsid w:val="007506DD"/>
    <w:rsid w:val="00782F7F"/>
    <w:rsid w:val="00791498"/>
    <w:rsid w:val="007C76AE"/>
    <w:rsid w:val="007F14AF"/>
    <w:rsid w:val="00803044"/>
    <w:rsid w:val="008031A6"/>
    <w:rsid w:val="00812D08"/>
    <w:rsid w:val="008741ED"/>
    <w:rsid w:val="00880362"/>
    <w:rsid w:val="00884E76"/>
    <w:rsid w:val="008C368C"/>
    <w:rsid w:val="008D2509"/>
    <w:rsid w:val="008E09DC"/>
    <w:rsid w:val="008F563E"/>
    <w:rsid w:val="00956960"/>
    <w:rsid w:val="0097643D"/>
    <w:rsid w:val="009837FC"/>
    <w:rsid w:val="009928C2"/>
    <w:rsid w:val="00A32740"/>
    <w:rsid w:val="00A34788"/>
    <w:rsid w:val="00A37881"/>
    <w:rsid w:val="00A42FFF"/>
    <w:rsid w:val="00A94B82"/>
    <w:rsid w:val="00AA15CD"/>
    <w:rsid w:val="00AD2F89"/>
    <w:rsid w:val="00AE66C2"/>
    <w:rsid w:val="00AF2D68"/>
    <w:rsid w:val="00B137DC"/>
    <w:rsid w:val="00B32C1F"/>
    <w:rsid w:val="00B57672"/>
    <w:rsid w:val="00BA05E8"/>
    <w:rsid w:val="00BB6509"/>
    <w:rsid w:val="00BC7EFE"/>
    <w:rsid w:val="00C715F1"/>
    <w:rsid w:val="00C81892"/>
    <w:rsid w:val="00C9523D"/>
    <w:rsid w:val="00CC3F55"/>
    <w:rsid w:val="00CC6BCE"/>
    <w:rsid w:val="00CC73D4"/>
    <w:rsid w:val="00CD5AB9"/>
    <w:rsid w:val="00CE701A"/>
    <w:rsid w:val="00CF481B"/>
    <w:rsid w:val="00D41080"/>
    <w:rsid w:val="00D5097D"/>
    <w:rsid w:val="00DA4DA7"/>
    <w:rsid w:val="00DC7F4E"/>
    <w:rsid w:val="00DE229F"/>
    <w:rsid w:val="00DE3BC2"/>
    <w:rsid w:val="00E000F5"/>
    <w:rsid w:val="00E055F6"/>
    <w:rsid w:val="00E06C71"/>
    <w:rsid w:val="00E07787"/>
    <w:rsid w:val="00E250E4"/>
    <w:rsid w:val="00E27518"/>
    <w:rsid w:val="00E40FC7"/>
    <w:rsid w:val="00E551EF"/>
    <w:rsid w:val="00E61EDA"/>
    <w:rsid w:val="00E66C55"/>
    <w:rsid w:val="00EC2045"/>
    <w:rsid w:val="00ED2F28"/>
    <w:rsid w:val="00ED51F5"/>
    <w:rsid w:val="00ED5A23"/>
    <w:rsid w:val="00EE6AC3"/>
    <w:rsid w:val="00EF1BC0"/>
    <w:rsid w:val="00F119D0"/>
    <w:rsid w:val="00F4062E"/>
    <w:rsid w:val="00FD0577"/>
    <w:rsid w:val="00FD3684"/>
    <w:rsid w:val="00FE3703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7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C3F55"/>
    <w:pPr>
      <w:spacing w:line="276" w:lineRule="auto"/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rsid w:val="00CC3F55"/>
  </w:style>
  <w:style w:type="character" w:customStyle="1" w:styleId="20">
    <w:name w:val="Заголовок 2 Знак"/>
    <w:basedOn w:val="a0"/>
    <w:link w:val="2"/>
    <w:uiPriority w:val="9"/>
    <w:rsid w:val="00611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61112A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AA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2FF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2FFF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A42F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71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2F7F"/>
    <w:pPr>
      <w:ind w:left="720"/>
      <w:contextualSpacing/>
    </w:pPr>
  </w:style>
  <w:style w:type="table" w:styleId="ae">
    <w:name w:val="Table Grid"/>
    <w:basedOn w:val="a1"/>
    <w:uiPriority w:val="59"/>
    <w:rsid w:val="00E4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12D08"/>
  </w:style>
  <w:style w:type="character" w:customStyle="1" w:styleId="af0">
    <w:name w:val="Текст сноски Знак"/>
    <w:basedOn w:val="a0"/>
    <w:link w:val="af"/>
    <w:uiPriority w:val="99"/>
    <w:semiHidden/>
    <w:rsid w:val="00812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2D08"/>
    <w:rPr>
      <w:vertAlign w:val="superscript"/>
    </w:rPr>
  </w:style>
  <w:style w:type="paragraph" w:styleId="af2">
    <w:name w:val="Document Map"/>
    <w:basedOn w:val="a"/>
    <w:link w:val="af3"/>
    <w:uiPriority w:val="99"/>
    <w:semiHidden/>
    <w:unhideWhenUsed/>
    <w:rsid w:val="00FE4EF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E4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info.alna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1E07"/>
    <w:rsid w:val="00311E07"/>
    <w:rsid w:val="00634BFF"/>
    <w:rsid w:val="00B5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4BF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F890B-70D0-4664-A0D2-76DE157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805739</dc:creator>
  <cp:keywords/>
  <dc:description/>
  <cp:lastModifiedBy>805739</cp:lastModifiedBy>
  <cp:revision>52</cp:revision>
  <dcterms:created xsi:type="dcterms:W3CDTF">2018-05-25T11:47:00Z</dcterms:created>
  <dcterms:modified xsi:type="dcterms:W3CDTF">2018-06-06T06:03:00Z</dcterms:modified>
</cp:coreProperties>
</file>