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59BA" w14:textId="77777777" w:rsidR="00FB32B7" w:rsidRDefault="00FB32B7" w:rsidP="00B706C1">
      <w:pPr>
        <w:jc w:val="center"/>
        <w:rPr>
          <w:b/>
        </w:rPr>
      </w:pPr>
      <w:r w:rsidRPr="00B706C1">
        <w:rPr>
          <w:b/>
        </w:rPr>
        <w:t>РЕФЕРАТ</w:t>
      </w:r>
    </w:p>
    <w:p w14:paraId="3BBAF5C2" w14:textId="77777777" w:rsidR="00B706C1" w:rsidRPr="00B706C1" w:rsidRDefault="00B706C1" w:rsidP="00B706C1">
      <w:pPr>
        <w:jc w:val="center"/>
        <w:rPr>
          <w:b/>
        </w:rPr>
      </w:pPr>
    </w:p>
    <w:p w14:paraId="0E72F9DF" w14:textId="77777777" w:rsidR="00FB32B7" w:rsidRPr="002F1689" w:rsidRDefault="006D5334" w:rsidP="00B706C1">
      <w:r w:rsidRPr="002F4E28">
        <w:t>5</w:t>
      </w:r>
      <w:r w:rsidR="00E271AB" w:rsidRPr="002F4E28">
        <w:t>8</w:t>
      </w:r>
      <w:r w:rsidR="00FB32B7" w:rsidRPr="002F4E28">
        <w:t xml:space="preserve"> с</w:t>
      </w:r>
      <w:r w:rsidRPr="002F4E28">
        <w:t>траниц</w:t>
      </w:r>
      <w:r w:rsidR="00FB32B7" w:rsidRPr="002F4E28">
        <w:t>, 2</w:t>
      </w:r>
      <w:r w:rsidRPr="002F4E28">
        <w:t>9</w:t>
      </w:r>
      <w:r w:rsidR="00FB32B7" w:rsidRPr="002F4E28">
        <w:t xml:space="preserve"> рисунков, 3 таблицы, </w:t>
      </w:r>
      <w:r w:rsidRPr="002F4E28">
        <w:t>18 источников литературы</w:t>
      </w:r>
      <w:r w:rsidR="00FB32B7" w:rsidRPr="002F4E28">
        <w:t>.</w:t>
      </w:r>
    </w:p>
    <w:p w14:paraId="6BE88878" w14:textId="77777777" w:rsidR="00FB32B7" w:rsidRPr="002F1689" w:rsidRDefault="00FB32B7" w:rsidP="00B706C1"/>
    <w:p w14:paraId="52C86718" w14:textId="77777777" w:rsidR="00FB32B7" w:rsidRPr="00224D87" w:rsidRDefault="00224D87" w:rsidP="00B706C1">
      <w:r>
        <w:t>Ключевые</w:t>
      </w:r>
      <w:r w:rsidR="00FB32B7">
        <w:t xml:space="preserve"> слова: Гидродинамические исследования скважин, бурение скважин, фильтрационно-ёмкостные свойства пласта, пластовое давление</w:t>
      </w:r>
      <w:r w:rsidRPr="00224D87">
        <w:t xml:space="preserve">, </w:t>
      </w:r>
      <w:r>
        <w:rPr>
          <w:lang w:val="en-US"/>
        </w:rPr>
        <w:t>Kriging</w:t>
      </w:r>
      <w:r w:rsidRPr="00224D87">
        <w:t>.</w:t>
      </w:r>
    </w:p>
    <w:p w14:paraId="6D27D52A" w14:textId="77777777" w:rsidR="00FB32B7" w:rsidRPr="002F1689" w:rsidRDefault="00FB32B7" w:rsidP="00B706C1"/>
    <w:p w14:paraId="2C29971B" w14:textId="77777777" w:rsidR="00FB32B7" w:rsidRDefault="00FB32B7" w:rsidP="00B706C1">
      <w:r w:rsidRPr="002F1689">
        <w:rPr>
          <w:rFonts w:eastAsia="PMingLiU"/>
        </w:rPr>
        <w:t>В данной работе изложен</w:t>
      </w:r>
      <w:r>
        <w:rPr>
          <w:rFonts w:eastAsia="PMingLiU"/>
        </w:rPr>
        <w:t xml:space="preserve"> </w:t>
      </w:r>
      <w:r w:rsidRPr="002F1689">
        <w:rPr>
          <w:rFonts w:eastAsia="PMingLiU"/>
        </w:rPr>
        <w:t xml:space="preserve">подход к созданию </w:t>
      </w:r>
      <w:r>
        <w:rPr>
          <w:rFonts w:eastAsia="PMingLiU"/>
        </w:rPr>
        <w:t>инструмент</w:t>
      </w:r>
      <w:r w:rsidR="00D369BC">
        <w:rPr>
          <w:rFonts w:eastAsia="PMingLiU"/>
        </w:rPr>
        <w:t>а</w:t>
      </w:r>
      <w:r>
        <w:rPr>
          <w:rFonts w:eastAsia="PMingLiU"/>
        </w:rPr>
        <w:t xml:space="preserve"> для оценки необходимости проведения гидродинамических исследований </w:t>
      </w:r>
      <w:r w:rsidR="00224D87">
        <w:rPr>
          <w:rFonts w:eastAsia="PMingLiU"/>
        </w:rPr>
        <w:t xml:space="preserve">на этапе планирования бурения скважин </w:t>
      </w:r>
      <w:r>
        <w:rPr>
          <w:rFonts w:eastAsia="PMingLiU"/>
        </w:rPr>
        <w:t xml:space="preserve">на основе метода </w:t>
      </w:r>
      <w:r>
        <w:rPr>
          <w:rFonts w:eastAsia="PMingLiU"/>
          <w:lang w:val="en-US"/>
        </w:rPr>
        <w:t>VOI</w:t>
      </w:r>
      <w:r w:rsidRPr="002F1689">
        <w:t xml:space="preserve">. Проведен анализ </w:t>
      </w:r>
      <w:r>
        <w:t>исходных данных по месторождению</w:t>
      </w:r>
      <w:r w:rsidRPr="002F1689">
        <w:t xml:space="preserve">. </w:t>
      </w:r>
      <w:r w:rsidR="00224D87">
        <w:t xml:space="preserve">Реализован </w:t>
      </w:r>
      <w:r w:rsidR="00224D87">
        <w:rPr>
          <w:rFonts w:eastAsia="PMingLiU"/>
          <w:lang w:val="en-US"/>
        </w:rPr>
        <w:t>c</w:t>
      </w:r>
      <w:r w:rsidR="00224D87" w:rsidRPr="00FB32B7">
        <w:rPr>
          <w:rFonts w:eastAsia="PMingLiU"/>
        </w:rPr>
        <w:t xml:space="preserve"> </w:t>
      </w:r>
      <w:r w:rsidR="00224D87">
        <w:rPr>
          <w:rFonts w:eastAsia="PMingLiU"/>
        </w:rPr>
        <w:t>помощью</w:t>
      </w:r>
      <w:r w:rsidR="00224D87" w:rsidRPr="00FB32B7">
        <w:rPr>
          <w:rFonts w:eastAsia="PMingLiU"/>
        </w:rPr>
        <w:t xml:space="preserve"> </w:t>
      </w:r>
      <w:r w:rsidR="00224D87">
        <w:rPr>
          <w:rFonts w:eastAsia="PMingLiU"/>
        </w:rPr>
        <w:t xml:space="preserve">языка программирования </w:t>
      </w:r>
      <w:r w:rsidR="00224D87">
        <w:rPr>
          <w:rFonts w:eastAsia="PMingLiU"/>
          <w:lang w:val="en-US"/>
        </w:rPr>
        <w:t>Python</w:t>
      </w:r>
      <w:r w:rsidR="00224D87">
        <w:rPr>
          <w:rFonts w:eastAsia="PMingLiU"/>
        </w:rPr>
        <w:t xml:space="preserve"> интерполятор </w:t>
      </w:r>
      <w:proofErr w:type="spellStart"/>
      <w:r w:rsidR="00296E9A">
        <w:rPr>
          <w:rFonts w:eastAsia="PMingLiU"/>
        </w:rPr>
        <w:t>Кригинг</w:t>
      </w:r>
      <w:proofErr w:type="spellEnd"/>
      <w:r w:rsidRPr="002F1689">
        <w:t xml:space="preserve">. </w:t>
      </w:r>
      <w:r w:rsidR="00224D87">
        <w:t>Рассчитаны добычные характеристики проектных ск</w:t>
      </w:r>
      <w:r w:rsidR="009F1482">
        <w:t>в</w:t>
      </w:r>
      <w:r w:rsidR="00224D87">
        <w:t xml:space="preserve">ажин. </w:t>
      </w:r>
      <w:r w:rsidR="00224D87" w:rsidRPr="00224D87">
        <w:t>Решен</w:t>
      </w:r>
      <w:r w:rsidR="00D369BC">
        <w:t>ы</w:t>
      </w:r>
      <w:r w:rsidR="00224D87" w:rsidRPr="00224D87">
        <w:t xml:space="preserve"> задачи о нестационарном</w:t>
      </w:r>
      <w:r w:rsidR="00224D87">
        <w:t xml:space="preserve"> </w:t>
      </w:r>
      <w:r w:rsidR="00224D87" w:rsidRPr="00224D87">
        <w:t>притоке к скважине</w:t>
      </w:r>
      <w:r w:rsidR="00224D87">
        <w:t xml:space="preserve"> с применением языка программирования </w:t>
      </w:r>
      <w:r w:rsidR="00224D87">
        <w:rPr>
          <w:lang w:val="en-US"/>
        </w:rPr>
        <w:t>VBA</w:t>
      </w:r>
      <w:r w:rsidR="00224D87" w:rsidRPr="00224D87">
        <w:t xml:space="preserve">. </w:t>
      </w:r>
    </w:p>
    <w:p w14:paraId="5296C18C" w14:textId="77777777" w:rsidR="00224D87" w:rsidRPr="002F1689" w:rsidRDefault="00224D87" w:rsidP="00FB32B7">
      <w:pPr>
        <w:widowControl w:val="0"/>
        <w:ind w:firstLine="709"/>
        <w:rPr>
          <w:rFonts w:eastAsia="PMingLiU"/>
          <w:szCs w:val="28"/>
          <w:lang w:eastAsia="zh-TW"/>
        </w:rPr>
      </w:pPr>
    </w:p>
    <w:p w14:paraId="7C8BF06C" w14:textId="77777777" w:rsidR="00FB32B7" w:rsidRDefault="00FB32B7" w:rsidP="00FB32B7">
      <w:pPr>
        <w:widowControl w:val="0"/>
        <w:spacing w:before="240" w:after="60"/>
        <w:ind w:right="-5"/>
        <w:jc w:val="center"/>
        <w:rPr>
          <w:b/>
          <w:szCs w:val="28"/>
          <w:lang w:val="en-US"/>
        </w:rPr>
      </w:pPr>
      <w:r w:rsidRPr="002F1689">
        <w:rPr>
          <w:b/>
          <w:szCs w:val="28"/>
          <w:lang w:val="en-US"/>
        </w:rPr>
        <w:t>THE</w:t>
      </w:r>
      <w:r w:rsidRPr="00C87A8D">
        <w:rPr>
          <w:b/>
          <w:szCs w:val="28"/>
          <w:lang w:val="en-US"/>
        </w:rPr>
        <w:t xml:space="preserve"> </w:t>
      </w:r>
      <w:r w:rsidRPr="002F1689">
        <w:rPr>
          <w:b/>
          <w:szCs w:val="28"/>
          <w:lang w:val="en-US"/>
        </w:rPr>
        <w:t>ABSTRACT</w:t>
      </w:r>
    </w:p>
    <w:p w14:paraId="1F9353E6" w14:textId="77777777" w:rsidR="00224D87" w:rsidRPr="00C87A8D" w:rsidRDefault="00224D87" w:rsidP="00FB32B7">
      <w:pPr>
        <w:widowControl w:val="0"/>
        <w:spacing w:before="240" w:after="60"/>
        <w:ind w:right="-5"/>
        <w:jc w:val="center"/>
        <w:rPr>
          <w:b/>
          <w:szCs w:val="28"/>
          <w:lang w:val="en-US"/>
        </w:rPr>
      </w:pPr>
    </w:p>
    <w:p w14:paraId="72067159" w14:textId="77777777" w:rsidR="00224D87" w:rsidRPr="009F1482" w:rsidRDefault="00224D87" w:rsidP="00B706C1">
      <w:pPr>
        <w:rPr>
          <w:lang w:val="en-US"/>
        </w:rPr>
      </w:pPr>
      <w:r>
        <w:rPr>
          <w:lang w:val="en-US"/>
        </w:rPr>
        <w:t>Key</w:t>
      </w:r>
      <w:r w:rsidRPr="009F1482">
        <w:rPr>
          <w:lang w:val="en-US"/>
        </w:rPr>
        <w:t xml:space="preserve"> </w:t>
      </w:r>
      <w:r>
        <w:rPr>
          <w:lang w:val="en-US"/>
        </w:rPr>
        <w:t>words</w:t>
      </w:r>
      <w:r w:rsidRPr="009F1482">
        <w:rPr>
          <w:lang w:val="en-US"/>
        </w:rPr>
        <w:t xml:space="preserve">: </w:t>
      </w:r>
      <w:r w:rsidR="009F1482">
        <w:rPr>
          <w:lang w:val="en-US"/>
        </w:rPr>
        <w:t>Well</w:t>
      </w:r>
      <w:r w:rsidR="009F1482" w:rsidRPr="009F1482">
        <w:rPr>
          <w:lang w:val="en-US"/>
        </w:rPr>
        <w:t xml:space="preserve"> </w:t>
      </w:r>
      <w:r w:rsidR="009F1482">
        <w:rPr>
          <w:lang w:val="en-US"/>
        </w:rPr>
        <w:t>test</w:t>
      </w:r>
      <w:r w:rsidR="009F1482" w:rsidRPr="009F1482">
        <w:rPr>
          <w:lang w:val="en-US"/>
        </w:rPr>
        <w:t xml:space="preserve"> </w:t>
      </w:r>
      <w:r w:rsidR="009F1482">
        <w:rPr>
          <w:lang w:val="en-US"/>
        </w:rPr>
        <w:t>analysis</w:t>
      </w:r>
      <w:r w:rsidRPr="009F1482">
        <w:rPr>
          <w:lang w:val="en-US"/>
        </w:rPr>
        <w:t xml:space="preserve">, </w:t>
      </w:r>
      <w:r w:rsidR="009F1482">
        <w:rPr>
          <w:lang w:val="en-US"/>
        </w:rPr>
        <w:t>well</w:t>
      </w:r>
      <w:r w:rsidR="009F1482" w:rsidRPr="009F1482">
        <w:rPr>
          <w:lang w:val="en-US"/>
        </w:rPr>
        <w:t xml:space="preserve"> </w:t>
      </w:r>
      <w:r w:rsidR="009F1482">
        <w:rPr>
          <w:lang w:val="en-US"/>
        </w:rPr>
        <w:t>drilling</w:t>
      </w:r>
      <w:r w:rsidR="009F1482" w:rsidRPr="009F1482">
        <w:rPr>
          <w:lang w:val="en-US"/>
        </w:rPr>
        <w:t xml:space="preserve">, </w:t>
      </w:r>
      <w:r w:rsidR="009F1482">
        <w:rPr>
          <w:lang w:val="en-US"/>
        </w:rPr>
        <w:t>f</w:t>
      </w:r>
      <w:r w:rsidR="009F1482" w:rsidRPr="009F1482">
        <w:rPr>
          <w:lang w:val="en-US"/>
        </w:rPr>
        <w:t xml:space="preserve">iltration and </w:t>
      </w:r>
      <w:r w:rsidR="009F1482">
        <w:rPr>
          <w:lang w:val="en-US"/>
        </w:rPr>
        <w:t>c</w:t>
      </w:r>
      <w:r w:rsidR="009F1482" w:rsidRPr="009F1482">
        <w:rPr>
          <w:lang w:val="en-US"/>
        </w:rPr>
        <w:t xml:space="preserve">apacitive </w:t>
      </w:r>
      <w:r w:rsidR="009F1482">
        <w:rPr>
          <w:lang w:val="en-US"/>
        </w:rPr>
        <w:t>p</w:t>
      </w:r>
      <w:r w:rsidR="009F1482" w:rsidRPr="009F1482">
        <w:rPr>
          <w:lang w:val="en-US"/>
        </w:rPr>
        <w:t xml:space="preserve">roperties of </w:t>
      </w:r>
      <w:r w:rsidR="009F1482">
        <w:rPr>
          <w:lang w:val="en-US"/>
        </w:rPr>
        <w:t>r</w:t>
      </w:r>
      <w:r w:rsidR="009F1482" w:rsidRPr="009F1482">
        <w:rPr>
          <w:lang w:val="en-US"/>
        </w:rPr>
        <w:t>ocks</w:t>
      </w:r>
      <w:r w:rsidRPr="009F1482">
        <w:rPr>
          <w:lang w:val="en-US"/>
        </w:rPr>
        <w:t xml:space="preserve">, </w:t>
      </w:r>
      <w:r w:rsidR="009F1482">
        <w:rPr>
          <w:lang w:val="en-US"/>
        </w:rPr>
        <w:t>formation pressure</w:t>
      </w:r>
      <w:r w:rsidRPr="009F1482">
        <w:rPr>
          <w:lang w:val="en-US"/>
        </w:rPr>
        <w:t xml:space="preserve">, </w:t>
      </w:r>
      <w:r>
        <w:rPr>
          <w:lang w:val="en-US"/>
        </w:rPr>
        <w:t>Kriging</w:t>
      </w:r>
      <w:r w:rsidRPr="009F1482">
        <w:rPr>
          <w:lang w:val="en-US"/>
        </w:rPr>
        <w:t>.</w:t>
      </w:r>
    </w:p>
    <w:p w14:paraId="7C375884" w14:textId="77777777" w:rsidR="009F1482" w:rsidRPr="009F1482" w:rsidRDefault="009F1482" w:rsidP="00B706C1">
      <w:pPr>
        <w:rPr>
          <w:lang w:val="en-US"/>
        </w:rPr>
      </w:pPr>
    </w:p>
    <w:p w14:paraId="724BC373" w14:textId="77777777" w:rsidR="009F1482" w:rsidRPr="009F1482" w:rsidRDefault="00BA28CC" w:rsidP="00B706C1">
      <w:pPr>
        <w:rPr>
          <w:lang w:val="en-US"/>
        </w:rPr>
      </w:pPr>
      <w:r w:rsidRPr="00BA28CC">
        <w:rPr>
          <w:lang w:val="en-US"/>
        </w:rPr>
        <w:t xml:space="preserve">In the given work the essence of the approach to assess the need </w:t>
      </w:r>
      <w:r>
        <w:rPr>
          <w:lang w:val="en-US"/>
        </w:rPr>
        <w:t>of</w:t>
      </w:r>
      <w:r w:rsidRPr="00BA28CC">
        <w:rPr>
          <w:lang w:val="en-US"/>
        </w:rPr>
        <w:t xml:space="preserve"> </w:t>
      </w:r>
      <w:r>
        <w:rPr>
          <w:lang w:val="en-US"/>
        </w:rPr>
        <w:t xml:space="preserve">well test analysis </w:t>
      </w:r>
      <w:r w:rsidRPr="00BA28CC">
        <w:rPr>
          <w:lang w:val="en-US"/>
        </w:rPr>
        <w:t>at the planning stage of well drilling based on the VOI method.</w:t>
      </w:r>
      <w:r w:rsidR="00D11822">
        <w:rPr>
          <w:lang w:val="en-US"/>
        </w:rPr>
        <w:t xml:space="preserve"> </w:t>
      </w:r>
      <w:r w:rsidR="009F1482" w:rsidRPr="009F1482">
        <w:rPr>
          <w:lang w:val="en-US"/>
        </w:rPr>
        <w:t>The analysis of the initial data on the field</w:t>
      </w:r>
      <w:r w:rsidR="00D11822">
        <w:rPr>
          <w:lang w:val="en-US"/>
        </w:rPr>
        <w:t xml:space="preserve"> is lead</w:t>
      </w:r>
      <w:r w:rsidR="009F1482" w:rsidRPr="009F1482">
        <w:rPr>
          <w:lang w:val="en-US"/>
        </w:rPr>
        <w:t xml:space="preserve">. </w:t>
      </w:r>
      <w:r w:rsidR="00F44B13">
        <w:rPr>
          <w:lang w:val="en-US"/>
        </w:rPr>
        <w:t>T</w:t>
      </w:r>
      <w:r w:rsidR="009F1482" w:rsidRPr="009F1482">
        <w:rPr>
          <w:lang w:val="en-US"/>
        </w:rPr>
        <w:t>he Python programming language</w:t>
      </w:r>
      <w:r w:rsidR="00F44B13">
        <w:rPr>
          <w:lang w:val="en-US"/>
        </w:rPr>
        <w:t xml:space="preserve"> is implemented </w:t>
      </w:r>
      <w:r w:rsidR="00F44B13" w:rsidRPr="00F44B13">
        <w:rPr>
          <w:lang w:val="en-US"/>
        </w:rPr>
        <w:t xml:space="preserve">to interpolate the </w:t>
      </w:r>
      <w:r w:rsidR="00F44B13">
        <w:rPr>
          <w:lang w:val="en-US"/>
        </w:rPr>
        <w:t>initial</w:t>
      </w:r>
      <w:r w:rsidR="00F44B13" w:rsidRPr="00F44B13">
        <w:rPr>
          <w:lang w:val="en-US"/>
        </w:rPr>
        <w:t xml:space="preserve"> values </w:t>
      </w:r>
      <w:r w:rsidR="001A0155">
        <w:rPr>
          <w:lang w:val="en-US"/>
        </w:rPr>
        <w:t xml:space="preserve">by </w:t>
      </w:r>
      <w:r w:rsidR="00F44B13" w:rsidRPr="00F44B13">
        <w:rPr>
          <w:lang w:val="en-US"/>
        </w:rPr>
        <w:t>using the method</w:t>
      </w:r>
      <w:r w:rsidR="009F1482" w:rsidRPr="009F1482">
        <w:rPr>
          <w:lang w:val="en-US"/>
        </w:rPr>
        <w:t xml:space="preserve"> Kriging. </w:t>
      </w:r>
      <w:r w:rsidR="00B706C1" w:rsidRPr="00B706C1">
        <w:rPr>
          <w:lang w:val="en-US"/>
        </w:rPr>
        <w:t>The production characteristics of the project wells are calculated.</w:t>
      </w:r>
      <w:r w:rsidR="00B706C1">
        <w:rPr>
          <w:lang w:val="en-US"/>
        </w:rPr>
        <w:t xml:space="preserve"> T</w:t>
      </w:r>
      <w:r w:rsidR="00B706C1" w:rsidRPr="00B706C1">
        <w:rPr>
          <w:lang w:val="en-US"/>
        </w:rPr>
        <w:t>he problem of unsteady inflow to the well was solved</w:t>
      </w:r>
      <w:r w:rsidR="002335A9" w:rsidRPr="002335A9">
        <w:rPr>
          <w:lang w:val="en-US"/>
        </w:rPr>
        <w:t xml:space="preserve"> </w:t>
      </w:r>
      <w:r w:rsidR="002335A9">
        <w:rPr>
          <w:lang w:val="en-US"/>
        </w:rPr>
        <w:t>by</w:t>
      </w:r>
      <w:r w:rsidR="00B706C1" w:rsidRPr="00B706C1">
        <w:rPr>
          <w:lang w:val="en-US"/>
        </w:rPr>
        <w:t xml:space="preserve"> using the VBA programming language</w:t>
      </w:r>
    </w:p>
    <w:p w14:paraId="5F960A96" w14:textId="77777777" w:rsidR="00B706C1" w:rsidRPr="002335A9" w:rsidRDefault="00B706C1">
      <w:pPr>
        <w:rPr>
          <w:lang w:val="en-US"/>
        </w:rPr>
      </w:pPr>
    </w:p>
    <w:p w14:paraId="23178700" w14:textId="77777777" w:rsidR="00CA4D18" w:rsidRPr="007474A0" w:rsidRDefault="00CA4D18" w:rsidP="007474A0">
      <w:pPr>
        <w:ind w:firstLine="0"/>
        <w:jc w:val="center"/>
      </w:pPr>
      <w:bookmarkStart w:id="0" w:name="_GoBack"/>
      <w:bookmarkEnd w:id="0"/>
    </w:p>
    <w:sectPr w:rsidR="00CA4D18" w:rsidRPr="007474A0" w:rsidSect="00EA764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D425" w14:textId="77777777" w:rsidR="001471AA" w:rsidRDefault="001471AA" w:rsidP="00EA764B">
      <w:pPr>
        <w:spacing w:line="240" w:lineRule="auto"/>
      </w:pPr>
      <w:r>
        <w:separator/>
      </w:r>
    </w:p>
  </w:endnote>
  <w:endnote w:type="continuationSeparator" w:id="0">
    <w:p w14:paraId="79B418FE" w14:textId="77777777" w:rsidR="001471AA" w:rsidRDefault="001471AA" w:rsidP="00EA7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559555"/>
      <w:docPartObj>
        <w:docPartGallery w:val="Page Numbers (Bottom of Page)"/>
        <w:docPartUnique/>
      </w:docPartObj>
    </w:sdtPr>
    <w:sdtEndPr/>
    <w:sdtContent>
      <w:p w14:paraId="7E5B360D" w14:textId="77777777" w:rsidR="00AB34E2" w:rsidRDefault="00AB34E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28">
          <w:rPr>
            <w:noProof/>
          </w:rPr>
          <w:t>4</w:t>
        </w:r>
        <w:r>
          <w:fldChar w:fldCharType="end"/>
        </w:r>
      </w:p>
    </w:sdtContent>
  </w:sdt>
  <w:p w14:paraId="0C3584F1" w14:textId="77777777" w:rsidR="00AB34E2" w:rsidRDefault="00AB34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E4E7F" w14:textId="77777777" w:rsidR="001471AA" w:rsidRDefault="001471AA" w:rsidP="00EA764B">
      <w:pPr>
        <w:spacing w:line="240" w:lineRule="auto"/>
      </w:pPr>
      <w:r>
        <w:separator/>
      </w:r>
    </w:p>
  </w:footnote>
  <w:footnote w:type="continuationSeparator" w:id="0">
    <w:p w14:paraId="4D002474" w14:textId="77777777" w:rsidR="001471AA" w:rsidRDefault="001471AA" w:rsidP="00EA7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D7E"/>
    <w:multiLevelType w:val="hybridMultilevel"/>
    <w:tmpl w:val="9D28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152"/>
    <w:multiLevelType w:val="hybridMultilevel"/>
    <w:tmpl w:val="9B08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297D"/>
    <w:multiLevelType w:val="hybridMultilevel"/>
    <w:tmpl w:val="D5E42614"/>
    <w:lvl w:ilvl="0" w:tplc="3C4C9A82">
      <w:start w:val="1"/>
      <w:numFmt w:val="bullet"/>
      <w:lvlText w:val="-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0E952A79"/>
    <w:multiLevelType w:val="hybridMultilevel"/>
    <w:tmpl w:val="216EC986"/>
    <w:lvl w:ilvl="0" w:tplc="0A34CE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CE4545"/>
    <w:multiLevelType w:val="hybridMultilevel"/>
    <w:tmpl w:val="65EC9E6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5C3229"/>
    <w:multiLevelType w:val="hybridMultilevel"/>
    <w:tmpl w:val="88CEAB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9DB12D1"/>
    <w:multiLevelType w:val="hybridMultilevel"/>
    <w:tmpl w:val="3AC650D8"/>
    <w:lvl w:ilvl="0" w:tplc="BD0AC86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FA229C"/>
    <w:multiLevelType w:val="multilevel"/>
    <w:tmpl w:val="07E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A2C6C"/>
    <w:multiLevelType w:val="hybridMultilevel"/>
    <w:tmpl w:val="E8BE7FF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D7E1FA2"/>
    <w:multiLevelType w:val="hybridMultilevel"/>
    <w:tmpl w:val="47864532"/>
    <w:lvl w:ilvl="0" w:tplc="BF0E257C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E765149"/>
    <w:multiLevelType w:val="hybridMultilevel"/>
    <w:tmpl w:val="F2483D26"/>
    <w:lvl w:ilvl="0" w:tplc="F8D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F76BA0"/>
    <w:multiLevelType w:val="multilevel"/>
    <w:tmpl w:val="413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D1F6D"/>
    <w:multiLevelType w:val="hybridMultilevel"/>
    <w:tmpl w:val="9026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33E2"/>
    <w:multiLevelType w:val="hybridMultilevel"/>
    <w:tmpl w:val="69206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625F54"/>
    <w:multiLevelType w:val="multilevel"/>
    <w:tmpl w:val="EBC2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60F3A"/>
    <w:multiLevelType w:val="hybridMultilevel"/>
    <w:tmpl w:val="F2044B8E"/>
    <w:lvl w:ilvl="0" w:tplc="D39697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E664C9"/>
    <w:multiLevelType w:val="hybridMultilevel"/>
    <w:tmpl w:val="61E03EB4"/>
    <w:lvl w:ilvl="0" w:tplc="1E52AF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A836CE"/>
    <w:multiLevelType w:val="hybridMultilevel"/>
    <w:tmpl w:val="D5F0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0DC9"/>
    <w:multiLevelType w:val="hybridMultilevel"/>
    <w:tmpl w:val="4A4213C2"/>
    <w:lvl w:ilvl="0" w:tplc="134CD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19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976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624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3165C72"/>
    <w:multiLevelType w:val="hybridMultilevel"/>
    <w:tmpl w:val="733401F2"/>
    <w:lvl w:ilvl="0" w:tplc="BD223C2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5EB01F2"/>
    <w:multiLevelType w:val="hybridMultilevel"/>
    <w:tmpl w:val="7A8CC352"/>
    <w:lvl w:ilvl="0" w:tplc="F8D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8C27B89"/>
    <w:multiLevelType w:val="hybridMultilevel"/>
    <w:tmpl w:val="F3964B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B08496C"/>
    <w:multiLevelType w:val="hybridMultilevel"/>
    <w:tmpl w:val="2BB646C8"/>
    <w:lvl w:ilvl="0" w:tplc="2CD2D3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593E29"/>
    <w:multiLevelType w:val="hybridMultilevel"/>
    <w:tmpl w:val="C65070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2763152"/>
    <w:multiLevelType w:val="hybridMultilevel"/>
    <w:tmpl w:val="5FDE43FA"/>
    <w:lvl w:ilvl="0" w:tplc="DE9497D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4B14D6B"/>
    <w:multiLevelType w:val="hybridMultilevel"/>
    <w:tmpl w:val="6BA8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E5B87"/>
    <w:multiLevelType w:val="hybridMultilevel"/>
    <w:tmpl w:val="4B86D3E6"/>
    <w:lvl w:ilvl="0" w:tplc="2A009F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95A2A4C"/>
    <w:multiLevelType w:val="multilevel"/>
    <w:tmpl w:val="B18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A3C03"/>
    <w:multiLevelType w:val="hybridMultilevel"/>
    <w:tmpl w:val="30A486EC"/>
    <w:lvl w:ilvl="0" w:tplc="3C4C9A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3268D"/>
    <w:multiLevelType w:val="hybridMultilevel"/>
    <w:tmpl w:val="E3781E9C"/>
    <w:lvl w:ilvl="0" w:tplc="F6EA25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3421B8F"/>
    <w:multiLevelType w:val="hybridMultilevel"/>
    <w:tmpl w:val="E23CC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7D60"/>
    <w:multiLevelType w:val="hybridMultilevel"/>
    <w:tmpl w:val="76E0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24DA7"/>
    <w:multiLevelType w:val="hybridMultilevel"/>
    <w:tmpl w:val="9F668812"/>
    <w:lvl w:ilvl="0" w:tplc="F8D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727579"/>
    <w:multiLevelType w:val="hybridMultilevel"/>
    <w:tmpl w:val="C6985F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9354B2B"/>
    <w:multiLevelType w:val="hybridMultilevel"/>
    <w:tmpl w:val="79CC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F1991"/>
    <w:multiLevelType w:val="hybridMultilevel"/>
    <w:tmpl w:val="EBC45026"/>
    <w:lvl w:ilvl="0" w:tplc="3C4C9A8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EFA0F14"/>
    <w:multiLevelType w:val="hybridMultilevel"/>
    <w:tmpl w:val="37B8F504"/>
    <w:lvl w:ilvl="0" w:tplc="3C4C9A82">
      <w:start w:val="1"/>
      <w:numFmt w:val="bullet"/>
      <w:lvlText w:val="-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8" w15:restartNumberingAfterBreak="0">
    <w:nsid w:val="7FF947D4"/>
    <w:multiLevelType w:val="hybridMultilevel"/>
    <w:tmpl w:val="B9AED41C"/>
    <w:lvl w:ilvl="0" w:tplc="F8D2131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1"/>
  </w:num>
  <w:num w:numId="2">
    <w:abstractNumId w:val="4"/>
  </w:num>
  <w:num w:numId="3">
    <w:abstractNumId w:val="17"/>
  </w:num>
  <w:num w:numId="4">
    <w:abstractNumId w:val="3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25"/>
  </w:num>
  <w:num w:numId="10">
    <w:abstractNumId w:val="33"/>
  </w:num>
  <w:num w:numId="11">
    <w:abstractNumId w:val="38"/>
  </w:num>
  <w:num w:numId="12">
    <w:abstractNumId w:val="10"/>
  </w:num>
  <w:num w:numId="13">
    <w:abstractNumId w:val="21"/>
  </w:num>
  <w:num w:numId="14">
    <w:abstractNumId w:val="18"/>
  </w:num>
  <w:num w:numId="15">
    <w:abstractNumId w:val="19"/>
  </w:num>
  <w:num w:numId="16">
    <w:abstractNumId w:val="30"/>
  </w:num>
  <w:num w:numId="17">
    <w:abstractNumId w:val="27"/>
  </w:num>
  <w:num w:numId="18">
    <w:abstractNumId w:val="20"/>
  </w:num>
  <w:num w:numId="19">
    <w:abstractNumId w:val="15"/>
  </w:num>
  <w:num w:numId="20">
    <w:abstractNumId w:val="37"/>
  </w:num>
  <w:num w:numId="21">
    <w:abstractNumId w:val="2"/>
  </w:num>
  <w:num w:numId="22">
    <w:abstractNumId w:val="29"/>
  </w:num>
  <w:num w:numId="23">
    <w:abstractNumId w:val="3"/>
  </w:num>
  <w:num w:numId="24">
    <w:abstractNumId w:val="16"/>
  </w:num>
  <w:num w:numId="25">
    <w:abstractNumId w:val="5"/>
  </w:num>
  <w:num w:numId="26">
    <w:abstractNumId w:val="24"/>
  </w:num>
  <w:num w:numId="27">
    <w:abstractNumId w:val="6"/>
  </w:num>
  <w:num w:numId="28">
    <w:abstractNumId w:val="9"/>
  </w:num>
  <w:num w:numId="29">
    <w:abstractNumId w:val="8"/>
  </w:num>
  <w:num w:numId="30">
    <w:abstractNumId w:val="0"/>
  </w:num>
  <w:num w:numId="31">
    <w:abstractNumId w:val="1"/>
  </w:num>
  <w:num w:numId="32">
    <w:abstractNumId w:val="26"/>
  </w:num>
  <w:num w:numId="33">
    <w:abstractNumId w:val="35"/>
  </w:num>
  <w:num w:numId="34">
    <w:abstractNumId w:val="12"/>
  </w:num>
  <w:num w:numId="35">
    <w:abstractNumId w:val="13"/>
  </w:num>
  <w:num w:numId="36">
    <w:abstractNumId w:val="22"/>
  </w:num>
  <w:num w:numId="37">
    <w:abstractNumId w:val="23"/>
  </w:num>
  <w:num w:numId="38">
    <w:abstractNumId w:val="3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BA"/>
    <w:rsid w:val="00003C60"/>
    <w:rsid w:val="00005D13"/>
    <w:rsid w:val="00007826"/>
    <w:rsid w:val="000208F2"/>
    <w:rsid w:val="00032E2D"/>
    <w:rsid w:val="00035859"/>
    <w:rsid w:val="00036976"/>
    <w:rsid w:val="000413F1"/>
    <w:rsid w:val="0004239E"/>
    <w:rsid w:val="000442DB"/>
    <w:rsid w:val="00063629"/>
    <w:rsid w:val="0006528A"/>
    <w:rsid w:val="000800AB"/>
    <w:rsid w:val="00085367"/>
    <w:rsid w:val="0009347F"/>
    <w:rsid w:val="0009630D"/>
    <w:rsid w:val="000A2601"/>
    <w:rsid w:val="000C01FF"/>
    <w:rsid w:val="000C0D24"/>
    <w:rsid w:val="000C13B1"/>
    <w:rsid w:val="000D49A6"/>
    <w:rsid w:val="000F492A"/>
    <w:rsid w:val="000F7E51"/>
    <w:rsid w:val="00101448"/>
    <w:rsid w:val="00102B35"/>
    <w:rsid w:val="00131FBA"/>
    <w:rsid w:val="001471AA"/>
    <w:rsid w:val="00155D49"/>
    <w:rsid w:val="001574F1"/>
    <w:rsid w:val="00177543"/>
    <w:rsid w:val="00185EB2"/>
    <w:rsid w:val="00186BF7"/>
    <w:rsid w:val="00195A38"/>
    <w:rsid w:val="001A0155"/>
    <w:rsid w:val="001A30A0"/>
    <w:rsid w:val="001A3A4F"/>
    <w:rsid w:val="001A4AB3"/>
    <w:rsid w:val="001A5A81"/>
    <w:rsid w:val="001B5D6B"/>
    <w:rsid w:val="001D1547"/>
    <w:rsid w:val="001D7367"/>
    <w:rsid w:val="001E6A09"/>
    <w:rsid w:val="001F7E17"/>
    <w:rsid w:val="00203023"/>
    <w:rsid w:val="00212BA5"/>
    <w:rsid w:val="00224D87"/>
    <w:rsid w:val="002263CE"/>
    <w:rsid w:val="002335A9"/>
    <w:rsid w:val="00254E1C"/>
    <w:rsid w:val="00256EC3"/>
    <w:rsid w:val="002718E0"/>
    <w:rsid w:val="002725CA"/>
    <w:rsid w:val="002821F1"/>
    <w:rsid w:val="00286BB3"/>
    <w:rsid w:val="00296E9A"/>
    <w:rsid w:val="002A5A33"/>
    <w:rsid w:val="002B1B33"/>
    <w:rsid w:val="002C1081"/>
    <w:rsid w:val="002C25AB"/>
    <w:rsid w:val="002D20DB"/>
    <w:rsid w:val="002F4E28"/>
    <w:rsid w:val="003201A3"/>
    <w:rsid w:val="003321D1"/>
    <w:rsid w:val="00353CE7"/>
    <w:rsid w:val="00365614"/>
    <w:rsid w:val="003672D4"/>
    <w:rsid w:val="00371FA0"/>
    <w:rsid w:val="00393F75"/>
    <w:rsid w:val="003A32FF"/>
    <w:rsid w:val="003A4B81"/>
    <w:rsid w:val="003B0251"/>
    <w:rsid w:val="003B0DEB"/>
    <w:rsid w:val="003C75F5"/>
    <w:rsid w:val="003D0AF3"/>
    <w:rsid w:val="003E5CDB"/>
    <w:rsid w:val="003F46E0"/>
    <w:rsid w:val="0040095B"/>
    <w:rsid w:val="004010BB"/>
    <w:rsid w:val="0040492C"/>
    <w:rsid w:val="00405477"/>
    <w:rsid w:val="00412BE9"/>
    <w:rsid w:val="00415076"/>
    <w:rsid w:val="00432E10"/>
    <w:rsid w:val="00472F0B"/>
    <w:rsid w:val="00480123"/>
    <w:rsid w:val="004A505A"/>
    <w:rsid w:val="004B6536"/>
    <w:rsid w:val="004C57C5"/>
    <w:rsid w:val="004C6DE8"/>
    <w:rsid w:val="004D2F5E"/>
    <w:rsid w:val="004D3B70"/>
    <w:rsid w:val="004D7724"/>
    <w:rsid w:val="004F3DD4"/>
    <w:rsid w:val="0050048E"/>
    <w:rsid w:val="00515651"/>
    <w:rsid w:val="0051768F"/>
    <w:rsid w:val="005209BD"/>
    <w:rsid w:val="0052231D"/>
    <w:rsid w:val="005323D1"/>
    <w:rsid w:val="005435E8"/>
    <w:rsid w:val="00560107"/>
    <w:rsid w:val="0058259F"/>
    <w:rsid w:val="005A5E62"/>
    <w:rsid w:val="005A619F"/>
    <w:rsid w:val="005A66D9"/>
    <w:rsid w:val="005E5AB2"/>
    <w:rsid w:val="005F5003"/>
    <w:rsid w:val="005F77E7"/>
    <w:rsid w:val="0062599A"/>
    <w:rsid w:val="0062686D"/>
    <w:rsid w:val="00630146"/>
    <w:rsid w:val="0063108C"/>
    <w:rsid w:val="0065257D"/>
    <w:rsid w:val="00670137"/>
    <w:rsid w:val="006734A6"/>
    <w:rsid w:val="00682DA4"/>
    <w:rsid w:val="00693721"/>
    <w:rsid w:val="006B4193"/>
    <w:rsid w:val="006B41B4"/>
    <w:rsid w:val="006C1DF2"/>
    <w:rsid w:val="006C64CD"/>
    <w:rsid w:val="006C7A27"/>
    <w:rsid w:val="006D131F"/>
    <w:rsid w:val="006D4ABA"/>
    <w:rsid w:val="006D5334"/>
    <w:rsid w:val="006D6720"/>
    <w:rsid w:val="006E7D8C"/>
    <w:rsid w:val="00700F8B"/>
    <w:rsid w:val="007104B9"/>
    <w:rsid w:val="00711D10"/>
    <w:rsid w:val="00722120"/>
    <w:rsid w:val="00726834"/>
    <w:rsid w:val="007330E8"/>
    <w:rsid w:val="007474A0"/>
    <w:rsid w:val="00751C9A"/>
    <w:rsid w:val="00761BA9"/>
    <w:rsid w:val="00765B34"/>
    <w:rsid w:val="00776B11"/>
    <w:rsid w:val="00787252"/>
    <w:rsid w:val="00790862"/>
    <w:rsid w:val="00794273"/>
    <w:rsid w:val="007978E0"/>
    <w:rsid w:val="007B4FDC"/>
    <w:rsid w:val="007C192B"/>
    <w:rsid w:val="007D0BCD"/>
    <w:rsid w:val="007F30D8"/>
    <w:rsid w:val="00803FAE"/>
    <w:rsid w:val="00810F0E"/>
    <w:rsid w:val="008143FB"/>
    <w:rsid w:val="00822D63"/>
    <w:rsid w:val="00823DBB"/>
    <w:rsid w:val="00830E7D"/>
    <w:rsid w:val="00844F4D"/>
    <w:rsid w:val="008501A3"/>
    <w:rsid w:val="00852EF4"/>
    <w:rsid w:val="00857FC1"/>
    <w:rsid w:val="008863AD"/>
    <w:rsid w:val="008A25E5"/>
    <w:rsid w:val="008B72F8"/>
    <w:rsid w:val="008C0226"/>
    <w:rsid w:val="008C7F06"/>
    <w:rsid w:val="008D2DF7"/>
    <w:rsid w:val="008D3F2D"/>
    <w:rsid w:val="008F5DFA"/>
    <w:rsid w:val="00906116"/>
    <w:rsid w:val="00933405"/>
    <w:rsid w:val="00946568"/>
    <w:rsid w:val="0094700A"/>
    <w:rsid w:val="009533ED"/>
    <w:rsid w:val="00966251"/>
    <w:rsid w:val="00967F9C"/>
    <w:rsid w:val="009707CB"/>
    <w:rsid w:val="00970D7B"/>
    <w:rsid w:val="0097608C"/>
    <w:rsid w:val="00976B00"/>
    <w:rsid w:val="00984523"/>
    <w:rsid w:val="00984ACE"/>
    <w:rsid w:val="009909A9"/>
    <w:rsid w:val="0099495C"/>
    <w:rsid w:val="009B7F44"/>
    <w:rsid w:val="009E08AB"/>
    <w:rsid w:val="009E7BD7"/>
    <w:rsid w:val="009F1482"/>
    <w:rsid w:val="009F15E9"/>
    <w:rsid w:val="00A01D90"/>
    <w:rsid w:val="00A04335"/>
    <w:rsid w:val="00A10BC6"/>
    <w:rsid w:val="00A1606F"/>
    <w:rsid w:val="00A162CE"/>
    <w:rsid w:val="00A206CC"/>
    <w:rsid w:val="00A44567"/>
    <w:rsid w:val="00A51A10"/>
    <w:rsid w:val="00A53BBA"/>
    <w:rsid w:val="00A731D3"/>
    <w:rsid w:val="00A90D16"/>
    <w:rsid w:val="00A93091"/>
    <w:rsid w:val="00A941BF"/>
    <w:rsid w:val="00AB2FE6"/>
    <w:rsid w:val="00AB34E2"/>
    <w:rsid w:val="00AC399E"/>
    <w:rsid w:val="00AD1E95"/>
    <w:rsid w:val="00AE4AAA"/>
    <w:rsid w:val="00AF11DC"/>
    <w:rsid w:val="00AF5B9A"/>
    <w:rsid w:val="00B000ED"/>
    <w:rsid w:val="00B462A4"/>
    <w:rsid w:val="00B510FF"/>
    <w:rsid w:val="00B55BBA"/>
    <w:rsid w:val="00B62666"/>
    <w:rsid w:val="00B64FC0"/>
    <w:rsid w:val="00B706C1"/>
    <w:rsid w:val="00B72E75"/>
    <w:rsid w:val="00B748C1"/>
    <w:rsid w:val="00B828EC"/>
    <w:rsid w:val="00B85064"/>
    <w:rsid w:val="00B851BA"/>
    <w:rsid w:val="00B904C5"/>
    <w:rsid w:val="00B97F05"/>
    <w:rsid w:val="00BA28CC"/>
    <w:rsid w:val="00BA31B0"/>
    <w:rsid w:val="00BC2B95"/>
    <w:rsid w:val="00BD2F88"/>
    <w:rsid w:val="00BE4A40"/>
    <w:rsid w:val="00BF6C24"/>
    <w:rsid w:val="00C0107C"/>
    <w:rsid w:val="00C168E7"/>
    <w:rsid w:val="00C20D7E"/>
    <w:rsid w:val="00C2755A"/>
    <w:rsid w:val="00C31C67"/>
    <w:rsid w:val="00C33E57"/>
    <w:rsid w:val="00C41068"/>
    <w:rsid w:val="00C4326C"/>
    <w:rsid w:val="00C44F06"/>
    <w:rsid w:val="00C6301E"/>
    <w:rsid w:val="00C66204"/>
    <w:rsid w:val="00C70213"/>
    <w:rsid w:val="00C71B9D"/>
    <w:rsid w:val="00C72126"/>
    <w:rsid w:val="00C73CCB"/>
    <w:rsid w:val="00C77133"/>
    <w:rsid w:val="00C87A8D"/>
    <w:rsid w:val="00CA4D18"/>
    <w:rsid w:val="00CB26ED"/>
    <w:rsid w:val="00CC1DCA"/>
    <w:rsid w:val="00CC319D"/>
    <w:rsid w:val="00CD11B9"/>
    <w:rsid w:val="00CE5FD1"/>
    <w:rsid w:val="00CF628B"/>
    <w:rsid w:val="00D00979"/>
    <w:rsid w:val="00D02F25"/>
    <w:rsid w:val="00D10440"/>
    <w:rsid w:val="00D11822"/>
    <w:rsid w:val="00D12544"/>
    <w:rsid w:val="00D154BC"/>
    <w:rsid w:val="00D17425"/>
    <w:rsid w:val="00D23A40"/>
    <w:rsid w:val="00D266FC"/>
    <w:rsid w:val="00D369BC"/>
    <w:rsid w:val="00D36D33"/>
    <w:rsid w:val="00D4655C"/>
    <w:rsid w:val="00D50955"/>
    <w:rsid w:val="00D70F11"/>
    <w:rsid w:val="00D84DDE"/>
    <w:rsid w:val="00DA7717"/>
    <w:rsid w:val="00DB48D2"/>
    <w:rsid w:val="00DD3382"/>
    <w:rsid w:val="00DD6BCF"/>
    <w:rsid w:val="00E271AB"/>
    <w:rsid w:val="00E57835"/>
    <w:rsid w:val="00E636FD"/>
    <w:rsid w:val="00EA1C36"/>
    <w:rsid w:val="00EA6805"/>
    <w:rsid w:val="00EA764B"/>
    <w:rsid w:val="00EB5433"/>
    <w:rsid w:val="00EC07E5"/>
    <w:rsid w:val="00EC2FDE"/>
    <w:rsid w:val="00ED4F75"/>
    <w:rsid w:val="00F16B3A"/>
    <w:rsid w:val="00F216F0"/>
    <w:rsid w:val="00F22BCE"/>
    <w:rsid w:val="00F26ECF"/>
    <w:rsid w:val="00F26EE5"/>
    <w:rsid w:val="00F44B13"/>
    <w:rsid w:val="00F65FF7"/>
    <w:rsid w:val="00F769F6"/>
    <w:rsid w:val="00F838EA"/>
    <w:rsid w:val="00F84D50"/>
    <w:rsid w:val="00F84DEB"/>
    <w:rsid w:val="00F93A6B"/>
    <w:rsid w:val="00F964EC"/>
    <w:rsid w:val="00F97CBB"/>
    <w:rsid w:val="00FA31DD"/>
    <w:rsid w:val="00FB0D73"/>
    <w:rsid w:val="00FB32B7"/>
    <w:rsid w:val="00FC05AC"/>
    <w:rsid w:val="00FD673C"/>
    <w:rsid w:val="00FE06B6"/>
    <w:rsid w:val="00FE34ED"/>
    <w:rsid w:val="00FF367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3ECA"/>
  <w15:docId w15:val="{8255B6A6-663F-4C09-B54C-76D899FB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64B"/>
    <w:pPr>
      <w:spacing w:after="0" w:line="360" w:lineRule="auto"/>
      <w:ind w:firstLine="851"/>
      <w:jc w:val="both"/>
    </w:pPr>
    <w:rPr>
      <w:rFonts w:ascii="Times New Roman" w:hAnsi="Times New Roman"/>
      <w:color w:val="000000" w:themeColor="text2"/>
      <w:sz w:val="28"/>
    </w:rPr>
  </w:style>
  <w:style w:type="paragraph" w:styleId="1">
    <w:name w:val="heading 1"/>
    <w:basedOn w:val="a"/>
    <w:next w:val="a"/>
    <w:link w:val="10"/>
    <w:uiPriority w:val="9"/>
    <w:qFormat/>
    <w:rsid w:val="0040095B"/>
    <w:pPr>
      <w:keepNext/>
      <w:keepLines/>
      <w:numPr>
        <w:numId w:val="15"/>
      </w:numPr>
      <w:spacing w:after="360"/>
      <w:ind w:left="0" w:firstLine="0"/>
      <w:jc w:val="center"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basedOn w:val="a"/>
    <w:link w:val="20"/>
    <w:uiPriority w:val="9"/>
    <w:qFormat/>
    <w:rsid w:val="00AC399E"/>
    <w:pPr>
      <w:numPr>
        <w:ilvl w:val="1"/>
        <w:numId w:val="15"/>
      </w:numPr>
      <w:spacing w:after="360"/>
      <w:jc w:val="center"/>
      <w:outlineLvl w:val="1"/>
    </w:pPr>
    <w:rPr>
      <w:rFonts w:eastAsia="Times New Roman" w:cs="Times New Roman"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0146"/>
    <w:pPr>
      <w:keepNext/>
      <w:keepLines/>
      <w:numPr>
        <w:ilvl w:val="2"/>
        <w:numId w:val="15"/>
      </w:numPr>
      <w:spacing w:after="360"/>
      <w:ind w:left="720"/>
      <w:jc w:val="center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F88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F59" w:themeColor="accent1" w:themeShade="BF"/>
    </w:rPr>
  </w:style>
  <w:style w:type="paragraph" w:styleId="5">
    <w:name w:val="heading 5"/>
    <w:basedOn w:val="a"/>
    <w:link w:val="50"/>
    <w:uiPriority w:val="9"/>
    <w:qFormat/>
    <w:rsid w:val="00405477"/>
    <w:pPr>
      <w:numPr>
        <w:ilvl w:val="4"/>
        <w:numId w:val="15"/>
      </w:num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F88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001F3B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F88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F3B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F88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595959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F88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0AF3"/>
    <w:rPr>
      <w:color w:val="0070BA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3D0AF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143FB"/>
    <w:rPr>
      <w:color w:val="706F6F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99E"/>
    <w:rPr>
      <w:rFonts w:ascii="Times New Roman" w:eastAsia="Times New Roman" w:hAnsi="Times New Roman" w:cs="Times New Roman"/>
      <w:bCs/>
      <w:color w:val="000000" w:themeColor="text2"/>
      <w:sz w:val="28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5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54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sertext">
    <w:name w:val="usertext"/>
    <w:basedOn w:val="a0"/>
    <w:rsid w:val="00405477"/>
  </w:style>
  <w:style w:type="paragraph" w:customStyle="1" w:styleId="codeblock-desc">
    <w:name w:val="codeblock-desc"/>
    <w:basedOn w:val="a"/>
    <w:rsid w:val="004054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405477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a0"/>
    <w:rsid w:val="00405477"/>
  </w:style>
  <w:style w:type="character" w:customStyle="1" w:styleId="nn">
    <w:name w:val="nn"/>
    <w:basedOn w:val="a0"/>
    <w:rsid w:val="00405477"/>
  </w:style>
  <w:style w:type="character" w:customStyle="1" w:styleId="n">
    <w:name w:val="n"/>
    <w:basedOn w:val="a0"/>
    <w:rsid w:val="00405477"/>
  </w:style>
  <w:style w:type="character" w:customStyle="1" w:styleId="o">
    <w:name w:val="o"/>
    <w:basedOn w:val="a0"/>
    <w:rsid w:val="00405477"/>
  </w:style>
  <w:style w:type="character" w:customStyle="1" w:styleId="s">
    <w:name w:val="s"/>
    <w:basedOn w:val="a0"/>
    <w:rsid w:val="00405477"/>
  </w:style>
  <w:style w:type="character" w:customStyle="1" w:styleId="p">
    <w:name w:val="p"/>
    <w:basedOn w:val="a0"/>
    <w:rsid w:val="00405477"/>
  </w:style>
  <w:style w:type="character" w:customStyle="1" w:styleId="mi">
    <w:name w:val="mi"/>
    <w:basedOn w:val="a0"/>
    <w:rsid w:val="00405477"/>
  </w:style>
  <w:style w:type="character" w:customStyle="1" w:styleId="c">
    <w:name w:val="c"/>
    <w:basedOn w:val="a0"/>
    <w:rsid w:val="00405477"/>
  </w:style>
  <w:style w:type="character" w:styleId="aa">
    <w:name w:val="Placeholder Text"/>
    <w:basedOn w:val="a0"/>
    <w:uiPriority w:val="99"/>
    <w:semiHidden/>
    <w:rsid w:val="0097608C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97608C"/>
    <w:pPr>
      <w:spacing w:line="240" w:lineRule="auto"/>
    </w:pPr>
    <w:rPr>
      <w:i/>
      <w:iCs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764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764B"/>
    <w:rPr>
      <w:rFonts w:ascii="Times New Roman" w:hAnsi="Times New Roman"/>
      <w:color w:val="000000" w:themeColor="text2"/>
      <w:sz w:val="28"/>
    </w:rPr>
  </w:style>
  <w:style w:type="paragraph" w:styleId="ae">
    <w:name w:val="footer"/>
    <w:basedOn w:val="a"/>
    <w:link w:val="af"/>
    <w:uiPriority w:val="99"/>
    <w:unhideWhenUsed/>
    <w:rsid w:val="00EA764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764B"/>
    <w:rPr>
      <w:rFonts w:ascii="Times New Roman" w:hAnsi="Times New Roman"/>
      <w:color w:val="000000" w:themeColor="text2"/>
      <w:sz w:val="28"/>
    </w:rPr>
  </w:style>
  <w:style w:type="character" w:customStyle="1" w:styleId="10">
    <w:name w:val="Заголовок 1 Знак"/>
    <w:basedOn w:val="a0"/>
    <w:link w:val="1"/>
    <w:uiPriority w:val="9"/>
    <w:rsid w:val="0040095B"/>
    <w:rPr>
      <w:rFonts w:ascii="Times New Roman" w:eastAsiaTheme="majorEastAsia" w:hAnsi="Times New Roman" w:cstheme="majorBidi"/>
      <w:caps/>
      <w:color w:val="000000" w:themeColor="text2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630146"/>
    <w:rPr>
      <w:rFonts w:ascii="Times New Roman" w:eastAsiaTheme="majorEastAsia" w:hAnsi="Times New Roman" w:cstheme="majorBidi"/>
      <w:color w:val="000000" w:themeColor="text2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2F88"/>
    <w:rPr>
      <w:rFonts w:asciiTheme="majorHAnsi" w:eastAsiaTheme="majorEastAsia" w:hAnsiTheme="majorHAnsi" w:cstheme="majorBidi"/>
      <w:i/>
      <w:iCs/>
      <w:color w:val="002F59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D2F88"/>
    <w:rPr>
      <w:rFonts w:asciiTheme="majorHAnsi" w:eastAsiaTheme="majorEastAsia" w:hAnsiTheme="majorHAnsi" w:cstheme="majorBidi"/>
      <w:color w:val="001F3B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D2F88"/>
    <w:rPr>
      <w:rFonts w:asciiTheme="majorHAnsi" w:eastAsiaTheme="majorEastAsia" w:hAnsiTheme="majorHAnsi" w:cstheme="majorBidi"/>
      <w:i/>
      <w:iCs/>
      <w:color w:val="001F3B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D2F88"/>
    <w:rPr>
      <w:rFonts w:asciiTheme="majorHAnsi" w:eastAsiaTheme="majorEastAsia" w:hAnsiTheme="majorHAnsi" w:cstheme="majorBidi"/>
      <w:color w:val="595959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D2F88"/>
    <w:rPr>
      <w:rFonts w:asciiTheme="majorHAnsi" w:eastAsiaTheme="majorEastAsia" w:hAnsiTheme="majorHAnsi" w:cstheme="majorBidi"/>
      <w:i/>
      <w:iCs/>
      <w:color w:val="595959" w:themeColor="text1" w:themeTint="D8"/>
      <w:sz w:val="21"/>
      <w:szCs w:val="21"/>
    </w:rPr>
  </w:style>
  <w:style w:type="paragraph" w:styleId="af0">
    <w:name w:val="No Spacing"/>
    <w:uiPriority w:val="1"/>
    <w:qFormat/>
    <w:rsid w:val="002A5A33"/>
    <w:pPr>
      <w:spacing w:after="0" w:line="240" w:lineRule="auto"/>
      <w:ind w:firstLine="851"/>
      <w:jc w:val="both"/>
    </w:pPr>
    <w:rPr>
      <w:rFonts w:ascii="Times New Roman" w:hAnsi="Times New Roman"/>
      <w:color w:val="000000" w:themeColor="text2"/>
      <w:sz w:val="28"/>
    </w:rPr>
  </w:style>
  <w:style w:type="paragraph" w:styleId="af1">
    <w:name w:val="Revision"/>
    <w:hidden/>
    <w:uiPriority w:val="99"/>
    <w:semiHidden/>
    <w:rsid w:val="006C64CD"/>
    <w:pPr>
      <w:spacing w:after="0" w:line="240" w:lineRule="auto"/>
    </w:pPr>
    <w:rPr>
      <w:rFonts w:ascii="Times New Roman" w:hAnsi="Times New Roman"/>
      <w:color w:val="000000" w:themeColor="text2"/>
      <w:sz w:val="28"/>
    </w:rPr>
  </w:style>
  <w:style w:type="paragraph" w:styleId="af2">
    <w:name w:val="footnote text"/>
    <w:basedOn w:val="a"/>
    <w:link w:val="af3"/>
    <w:uiPriority w:val="99"/>
    <w:unhideWhenUsed/>
    <w:rsid w:val="00C20D7E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C20D7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C20D7E"/>
    <w:rPr>
      <w:rFonts w:cs="Times New Roman"/>
      <w:vertAlign w:val="superscript"/>
    </w:rPr>
  </w:style>
  <w:style w:type="character" w:customStyle="1" w:styleId="FontStyle11">
    <w:name w:val="Font Style11"/>
    <w:rsid w:val="0058259F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58259F"/>
    <w:pPr>
      <w:widowControl w:val="0"/>
      <w:autoSpaceDE w:val="0"/>
      <w:autoSpaceDN w:val="0"/>
      <w:adjustRightInd w:val="0"/>
      <w:spacing w:line="221" w:lineRule="exact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rsid w:val="0058259F"/>
    <w:pPr>
      <w:widowControl w:val="0"/>
      <w:autoSpaceDE w:val="0"/>
      <w:autoSpaceDN w:val="0"/>
      <w:adjustRightInd w:val="0"/>
      <w:spacing w:line="403" w:lineRule="exact"/>
      <w:ind w:firstLine="0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"/>
    <w:rsid w:val="0058259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character" w:customStyle="1" w:styleId="FontStyle14">
    <w:name w:val="Font Style14"/>
    <w:rsid w:val="0058259F"/>
    <w:rPr>
      <w:rFonts w:ascii="Arial" w:hAnsi="Arial"/>
      <w:sz w:val="22"/>
    </w:rPr>
  </w:style>
  <w:style w:type="paragraph" w:customStyle="1" w:styleId="Style1">
    <w:name w:val="Style1"/>
    <w:basedOn w:val="a"/>
    <w:rsid w:val="0058259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"/>
    <w:rsid w:val="0058259F"/>
    <w:pPr>
      <w:widowControl w:val="0"/>
      <w:autoSpaceDE w:val="0"/>
      <w:autoSpaceDN w:val="0"/>
      <w:adjustRightInd w:val="0"/>
      <w:spacing w:line="274" w:lineRule="exact"/>
      <w:ind w:hanging="1872"/>
      <w:jc w:val="left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rsid w:val="0058259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customStyle="1" w:styleId="Style7">
    <w:name w:val="Style7"/>
    <w:basedOn w:val="a"/>
    <w:rsid w:val="0058259F"/>
    <w:pPr>
      <w:widowControl w:val="0"/>
      <w:autoSpaceDE w:val="0"/>
      <w:autoSpaceDN w:val="0"/>
      <w:adjustRightInd w:val="0"/>
      <w:spacing w:line="322" w:lineRule="exact"/>
      <w:ind w:firstLine="1608"/>
      <w:jc w:val="left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character" w:customStyle="1" w:styleId="FontStyle12">
    <w:name w:val="Font Style12"/>
    <w:rsid w:val="0058259F"/>
    <w:rPr>
      <w:rFonts w:ascii="Arial" w:hAnsi="Arial"/>
      <w:b/>
      <w:sz w:val="26"/>
    </w:rPr>
  </w:style>
  <w:style w:type="character" w:customStyle="1" w:styleId="FontStyle13">
    <w:name w:val="Font Style13"/>
    <w:rsid w:val="0058259F"/>
    <w:rPr>
      <w:rFonts w:ascii="Arial" w:hAnsi="Arial"/>
      <w:sz w:val="26"/>
    </w:rPr>
  </w:style>
  <w:style w:type="paragraph" w:styleId="af5">
    <w:name w:val="TOC Heading"/>
    <w:basedOn w:val="1"/>
    <w:next w:val="a"/>
    <w:uiPriority w:val="39"/>
    <w:unhideWhenUsed/>
    <w:qFormat/>
    <w:rsid w:val="00B706C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aps w:val="0"/>
      <w:color w:val="002F59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06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06C1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B706C1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sz w:val="22"/>
      <w:lang w:eastAsia="ru-RU"/>
    </w:rPr>
  </w:style>
  <w:style w:type="table" w:styleId="af6">
    <w:name w:val="Table Grid"/>
    <w:basedOn w:val="a1"/>
    <w:rsid w:val="00B8506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EC07E5"/>
    <w:rPr>
      <w:rFonts w:ascii="Times New Roman" w:hAnsi="Times New Roman"/>
      <w:color w:val="000000" w:themeColor="text2"/>
      <w:sz w:val="28"/>
    </w:rPr>
  </w:style>
  <w:style w:type="paragraph" w:styleId="af7">
    <w:name w:val="Bibliography"/>
    <w:basedOn w:val="a"/>
    <w:next w:val="a"/>
    <w:uiPriority w:val="37"/>
    <w:unhideWhenUsed/>
    <w:rsid w:val="0081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934">
      <w:bodyDiv w:val="1"/>
      <w:marLeft w:val="0"/>
      <w:marRight w:val="0"/>
      <w:marTop w:val="8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722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2006">
  <b:Source>
    <b:Tag>arcgis</b:Tag>
    <b:SourceType>InternetSite</b:SourceType>
    <b:Guid>{3DDB5FBB-91C2-4907-8F5B-3C133E811817}</b:Guid>
    <b:Title>how-kriging-works</b:Title>
    <b:Year>2016</b:Year>
    <b:InternetSiteTitle>desktop.arcgis.com</b:InternetSiteTitle>
    <b:URL>http://desktop.arcgis.com/ru/arcmap/10.3/tools/3d-analyst-toolbox/how-kriging-works.htm</b:URL>
    <b:RefOrder>3</b:RefOrder>
  </b:Source>
  <b:Source>
    <b:Tag>Boh05</b:Tag>
    <b:SourceType>ArticleInAPeriodical</b:SourceType>
    <b:Guid>{124CED0C-1BEA-4E65-A980-4CAADADA71ED}</b:Guid>
    <b:Title>KRIGING</b:Title>
    <b:Year>2005</b:Year>
    <b:Author>
      <b:Author>
        <b:NameList>
          <b:Person>
            <b:Last>Bohling</b:Last>
            <b:First>Geoff</b:First>
          </b:Person>
        </b:NameList>
      </b:Author>
    </b:Author>
    <b:PeriodicalTitle>Kansas Geological Survey </b:PeriodicalTitle>
    <b:RefOrder>5</b:RefOrder>
  </b:Source>
  <b:Source>
    <b:Tag>Ste70</b:Tag>
    <b:SourceType>Book</b:SourceType>
    <b:Guid>{D8291285-0715-49E1-8B96-772E2B80AF64}</b:Guid>
    <b:Author>
      <b:Author>
        <b:NameList>
          <b:Person>
            <b:Last>Stehfest H.</b:Last>
          </b:Person>
        </b:NameList>
      </b:Author>
    </b:Author>
    <b:Title>NumericalInversionof LaplaceTransforms</b:Title>
    <b:Year>1970</b:Year>
    <b:Publisher>Communicationsofthe ACM</b:Publisher>
    <b:RefOrder>15</b:RefOrder>
  </b:Source>
  <b:Source>
    <b:Tag>Орт91</b:Tag>
    <b:SourceType>Book</b:SourceType>
    <b:Guid>{644E5AF0-E147-44E8-AA49-2113F637EB88}</b:Guid>
    <b:Author>
      <b:Author>
        <b:NameList>
          <b:Person>
            <b:Last>Ортега Дж.</b:Last>
          </b:Person>
        </b:NameList>
      </b:Author>
    </b:Author>
    <b:Title>Введение в параллельные и векторные методы решения линейных систем</b:Title>
    <b:Year>1991</b:Year>
    <b:City>Москва</b:City>
    <b:Publisher>Мир</b:Publisher>
    <b:RefOrder>17</b:RefOrder>
  </b:Source>
  <b:Source>
    <b:Tag>Arc13</b:Tag>
    <b:SourceType>DocumentFromInternetSite</b:SourceType>
    <b:Guid>{F17EA493-60E0-47F0-944E-00B2E8152F9A}</b:Guid>
    <b:Title>Arcgis.com</b:Title>
    <b:Year>2013</b:Year>
    <b:URL>http://resources.arcgis.com/ru/help/main/10.1/index.html#//0031000000n4000000</b:URL>
    <b:RefOrder>8</b:RefOrder>
  </b:Source>
  <b:Source>
    <b:Tag>Jan08</b:Tag>
    <b:SourceType>Book</b:SourceType>
    <b:Guid>{B9C2F81D-99CA-43B0-ADF5-AE5755A00F2F}</b:Guid>
    <b:Title> Financial &amp; Managerial Accounting</b:Title>
    <b:Year>2008</b:Year>
    <b:Author>
      <b:Author>
        <b:NameList>
          <b:Person>
            <b:Last>Jan R. Williams</b:Last>
            <b:First>Susan</b:First>
            <b:Middle>F. Haka, Mark S. Bettner, Joseph V. Carcello.,</b:Middle>
          </b:Person>
        </b:NameList>
      </b:Author>
    </b:Author>
    <b:RefOrder>18</b:RefOrder>
  </b:Source>
  <b:Source>
    <b:Tag>AFV53</b:Tag>
    <b:SourceType>Book</b:SourceType>
    <b:Guid>{026DAFF0-912C-4BCB-96E0-AEC691B56B99}</b:Guid>
    <b:Author>
      <b:Author>
        <b:NameList>
          <b:Person>
            <b:Last>Van Everdingen A.F. and HurstW. W.</b:Last>
          </b:Person>
        </b:NameList>
      </b:Author>
    </b:Author>
    <b:Title>The Application of the Laplace Transformation to Flow Problems in Reservoirs</b:Title>
    <b:Year>1953</b:Year>
    <b:Publisher>AIME</b:Publisher>
    <b:RefOrder>14</b:RefOrder>
  </b:Source>
  <b:Source>
    <b:Tag>The14</b:Tag>
    <b:SourceType>Book</b:SourceType>
    <b:Guid>{A4944A97-91C3-4E2A-AE31-B904995B3C45}</b:Guid>
    <b:Author>
      <b:Author>
        <b:NameList>
          <b:Person>
            <b:Last>The Society of Petroleum Engineers</b:Last>
          </b:Person>
        </b:NameList>
      </b:Author>
    </b:Author>
    <b:Title>Введение в нефтяной инжиниринг</b:Title>
    <b:Year>2014</b:Year>
    <b:City>Москва-Ижевск</b:City>
    <b:Publisher>Институт компьютерных исследований</b:Publisher>
    <b:RefOrder>11</b:RefOrder>
  </b:Source>
  <b:Source>
    <b:Tag>Gra60</b:Tag>
    <b:SourceType>Book</b:SourceType>
    <b:Guid>{E715F8CF-F7AB-4BEF-B671-3B4CC238EF34}</b:Guid>
    <b:Author>
      <b:Author>
        <b:NameList>
          <b:Person>
            <b:Last>Grayson C. J.</b:Last>
          </b:Person>
        </b:NameList>
      </b:Author>
    </b:Author>
    <b:Title>Decision Under Uncertainty: Drilling Decisions by Oil and Gas Operators.</b:Title>
    <b:Year>1960</b:Year>
    <b:RefOrder>2</b:RefOrder>
  </b:Source>
  <b:Source>
    <b:Tag>Gri73</b:Tag>
    <b:SourceType>Book</b:SourceType>
    <b:Guid>{F8F34749-FD38-42AE-9832-7ACE45B39991}</b:Guid>
    <b:Author>
      <b:Author>
        <b:NameList>
          <b:Person>
            <b:Last>Gringarten A.C. and Ramey. H.J.</b:Last>
          </b:Person>
        </b:NameList>
      </b:Author>
    </b:Author>
    <b:Title>The Use of Source and Green’s Functions in SolvingUnsteady-Flow Problems in Reservoirs</b:Title>
    <b:Year>1973</b:Year>
    <b:Publisher>SPEJ</b:Publisher>
    <b:RefOrder>16</b:RefOrder>
  </b:Source>
  <b:Source>
    <b:Tag>MAb72</b:Tag>
    <b:SourceType>Book</b:SourceType>
    <b:Guid>{972E736D-626B-4C64-8EB5-25CF6129613C}</b:Guid>
    <b:Author>
      <b:Author>
        <b:NameList>
          <b:Person>
            <b:Last>Abramowitz M.</b:Last>
            <b:First>I.A.</b:First>
            <b:Middle>Stegun,</b:Middle>
          </b:Person>
        </b:NameList>
      </b:Author>
    </b:Author>
    <b:Title>Handbook of Mathematical Functions</b:Title>
    <b:Year>1972</b:Year>
    <b:City>New York</b:City>
    <b:Publisher>Dover Publications Inc.</b:Publisher>
    <b:RefOrder>13</b:RefOrder>
  </b:Source>
  <b:Source>
    <b:Tag>OHo08</b:Tag>
    <b:SourceType>Book</b:SourceType>
    <b:Guid>{52103150-4C37-4DE4-B072-5BDE3A17506A}</b:Guid>
    <b:Author>
      <b:Author>
        <b:NameList>
          <b:Person>
            <b:Last>Houzé O.</b:Last>
            <b:First>Viturat</b:First>
            <b:Middle>D. , Fjaere O-S. ,</b:Middle>
          </b:Person>
        </b:NameList>
      </b:Author>
    </b:Author>
    <b:Title>Dynamic data analysis</b:Title>
    <b:Year>2008</b:Year>
    <b:Publisher>Kappa</b:Publisher>
    <b:RefOrder>10</b:RefOrder>
  </b:Source>
  <b:Source>
    <b:Tag>RVC72</b:Tag>
    <b:SourceType>Book</b:SourceType>
    <b:Guid>{7E957E85-8168-4950-8741-6225B2BCD4CD}</b:Guid>
    <b:Author>
      <b:Author>
        <b:NameList>
          <b:Person>
            <b:Last>Churchill R.V.</b:Last>
          </b:Person>
        </b:NameList>
      </b:Author>
    </b:Author>
    <b:Title>Operational Mathematics</b:Title>
    <b:Year>1972</b:Year>
    <b:City>New York</b:City>
    <b:Publisher>McGraw-Hill Book Co. Inc.</b:Publisher>
    <b:RefOrder>12</b:RefOrder>
  </b:Source>
  <b:Source>
    <b:Tag>Jos91</b:Tag>
    <b:SourceType>Book</b:SourceType>
    <b:Guid>{56D4DB48-0543-4905-9F67-0ED92C76503E}</b:Guid>
    <b:Author>
      <b:Author>
        <b:NameList>
          <b:Person>
            <b:Last>Joshi S.D.</b:Last>
          </b:Person>
        </b:NameList>
      </b:Author>
    </b:Author>
    <b:Title>Horizontal Well Technolog</b:Title>
    <b:Year>1991</b:Year>
    <b:City>Tulsa, Oklahoma</b:City>
    <b:Publisher>Penwell Published Compan</b:Publisher>
    <b:RefOrder>1</b:RefOrder>
  </b:Source>
  <b:Source>
    <b:Tag>ВВД10</b:Tag>
    <b:SourceType>Book</b:SourceType>
    <b:Guid>{1A9AA489-F5F2-460D-B324-F425A856F8EB}</b:Guid>
    <b:Title>Геостатистика: теория и практика</b:Title>
    <b:Year>2010</b:Year>
    <b:Author>
      <b:Author>
        <b:NameList>
          <b:Person>
            <b:Last>Демьянов В. В.</b:Last>
            <b:First>Савельева</b:First>
            <b:Middle>Е. А.</b:Middle>
          </b:Person>
        </b:NameList>
      </b:Author>
      <b:Editor>
        <b:NameList>
          <b:Person>
            <b:Last>Арутюняна</b:Last>
            <b:First>Р.</b:First>
            <b:Middle>В.</b:Middle>
          </b:Person>
        </b:NameList>
      </b:Editor>
    </b:Author>
    <b:City>Москва</b:City>
    <b:Publisher>Ин-т проблем безопасного развития атомной энергетики РАН</b:Publisher>
    <b:Pages>327</b:Pages>
    <b:RefOrder>4</b:RefOrder>
  </b:Source>
  <b:Source>
    <b:Tag>ВАБ12</b:Tag>
    <b:SourceType>Book</b:SourceType>
    <b:Guid>{8D9A53B1-CA52-4ACB-A96D-3FF900FE5716}</b:Guid>
    <b:Author>
      <b:Author>
        <b:NameList>
          <b:Person>
            <b:Last>Байков В.А.</b:Last>
            <b:First>Бакиров</b:First>
            <b:Middle>Н.К. , Яковлев А.А. ,</b:Middle>
          </b:Person>
        </b:NameList>
      </b:Author>
    </b:Author>
    <b:Title>Математическая геология</b:Title>
    <b:Year>2012</b:Year>
    <b:City>Москва-Ижевск</b:City>
    <b:Volume>1: ВВ=ведение в геостатистику</b:Volume>
    <b:Pages>228</b:Pages>
    <b:RefOrder>7</b:RefOrder>
  </b:Source>
  <b:Source>
    <b:Tag>Кан99</b:Tag>
    <b:SourceType>Book</b:SourceType>
    <b:Guid>{55B988BC-6BDA-465E-A8EB-0516277E2C99}</b:Guid>
    <b:Title>Элементарное введение в геостатистику</b:Title>
    <b:Year>1999</b:Year>
    <b:Author>
      <b:Author>
        <b:NameList>
          <b:Person>
            <b:Last>Каневский М.Ф.</b:Last>
            <b:First>Демьянов</b:First>
            <b:Middle>В.В., Савельева Е.А. и др.,</b:Middle>
          </b:Person>
        </b:NameList>
      </b:Author>
    </b:Author>
    <b:City>Москва</b:City>
    <b:Publisher>ВИНИТИ</b:Publisher>
    <b:RefOrder>6</b:RefOrder>
  </b:Source>
  <b:Source>
    <b:Tag>МИК11</b:Tag>
    <b:SourceType>Book</b:SourceType>
    <b:Guid>{99A0F68C-5FC3-4F4B-9BDB-BDDD3487C81B}</b:Guid>
    <b:Author>
      <b:Author>
        <b:NameList>
          <b:Person>
            <b:Last>Кременецкий М. И.</b:Last>
            <b:First>Ипатов</b:First>
            <b:Middle>А. И., Гуляев Д.Н.</b:Middle>
          </b:Person>
        </b:NameList>
      </b:Author>
    </b:Author>
    <b:Title>Информационное обеспечение и технологии гидродинамического моделирования нефтяных и газовых залежей</b:Title>
    <b:Year>2011</b:Year>
    <b:City>Москва-Ижевск</b:City>
    <b:Publisher>Ижевский институт компьютерных исследований</b:Publisher>
    <b:Pages>896</b:Pages>
    <b:RefOrder>9</b:RefOrder>
  </b:Source>
</b:Sources>
</file>

<file path=customXml/itemProps1.xml><?xml version="1.0" encoding="utf-8"?>
<ds:datastoreItem xmlns:ds="http://schemas.openxmlformats.org/officeDocument/2006/customXml" ds:itemID="{9DFD57CB-A59E-4546-B10D-38BFD633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Valiakhmetova.AR</dc:creator>
  <cp:lastModifiedBy>Алина Валиахметова</cp:lastModifiedBy>
  <cp:revision>2</cp:revision>
  <cp:lastPrinted>2018-06-12T13:47:00Z</cp:lastPrinted>
  <dcterms:created xsi:type="dcterms:W3CDTF">2018-06-12T13:50:00Z</dcterms:created>
  <dcterms:modified xsi:type="dcterms:W3CDTF">2018-06-12T13:50:00Z</dcterms:modified>
</cp:coreProperties>
</file>