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политехнический университет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Великого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прикладной математики и механики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«Теоретическая механика»</w:t>
      </w: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pacing w:val="62"/>
          <w:sz w:val="32"/>
          <w:szCs w:val="32"/>
          <w:lang w:eastAsia="ru-RU"/>
        </w:rPr>
        <w:t>КУРСОВАЯ РАБОТА</w:t>
      </w: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</w:pP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и визуализация свободных колебаний системы с двумя степенями свободы</w:t>
      </w: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«Языки программирования»</w:t>
      </w: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232B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B4" w:rsidRDefault="003A0FC7">
      <w:pPr>
        <w:pStyle w:val="Standard"/>
        <w:spacing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</w:p>
    <w:p w:rsidR="00232BB4" w:rsidRDefault="003A0FC7">
      <w:pPr>
        <w:pStyle w:val="Standard"/>
        <w:tabs>
          <w:tab w:val="left" w:pos="5094"/>
          <w:tab w:val="left" w:pos="7974"/>
        </w:tabs>
        <w:spacing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23632/2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2B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В.Д.Тур</w:t>
      </w:r>
      <w:proofErr w:type="spellEnd"/>
    </w:p>
    <w:p w:rsidR="00232BB4" w:rsidRDefault="003A0FC7">
      <w:pPr>
        <w:pStyle w:val="Standard"/>
        <w:spacing w:before="240"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32BB4" w:rsidRDefault="002B6EEC">
      <w:pPr>
        <w:pStyle w:val="Standard"/>
        <w:tabs>
          <w:tab w:val="left" w:pos="5094"/>
          <w:tab w:val="left" w:pos="7974"/>
        </w:tabs>
        <w:spacing w:after="0" w:line="240" w:lineRule="auto"/>
        <w:ind w:left="1134" w:hanging="113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А.Ю.Панченко</w:t>
      </w:r>
      <w:proofErr w:type="spellEnd"/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3A0FC7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2018г.</w:t>
      </w: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232BB4">
      <w:pPr>
        <w:pStyle w:val="Standard"/>
        <w:tabs>
          <w:tab w:val="left" w:pos="5094"/>
          <w:tab w:val="left" w:pos="797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4" w:rsidRDefault="003A0FC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32BB4" w:rsidRDefault="003A0FC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232BB4" w:rsidRDefault="00232BB4">
      <w:pPr>
        <w:pStyle w:val="Standard"/>
        <w:spacing w:after="0" w:line="240" w:lineRule="auto"/>
        <w:jc w:val="center"/>
      </w:pPr>
    </w:p>
    <w:p w:rsidR="00232BB4" w:rsidRDefault="00232BB4">
      <w:pPr>
        <w:pStyle w:val="Standard"/>
        <w:spacing w:after="0" w:line="240" w:lineRule="auto"/>
        <w:jc w:val="center"/>
      </w:pPr>
    </w:p>
    <w:p w:rsidR="00232BB4" w:rsidRPr="002B6EEC" w:rsidRDefault="002B6EE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2BB4" w:rsidRDefault="00232BB4">
      <w:pPr>
        <w:pStyle w:val="a8"/>
        <w:rPr>
          <w:sz w:val="28"/>
          <w:szCs w:val="28"/>
        </w:rPr>
      </w:pPr>
    </w:p>
    <w:p w:rsidR="00BF1865" w:rsidRDefault="00E044F3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задачи…………………………………………………………………….          3</w:t>
      </w:r>
      <w:r w:rsidR="00BF1865">
        <w:rPr>
          <w:rFonts w:ascii="Times New Roman" w:hAnsi="Times New Roman" w:cs="Times New Roman"/>
          <w:sz w:val="24"/>
          <w:szCs w:val="24"/>
        </w:rPr>
        <w:t xml:space="preserve"> 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          4</w:t>
      </w:r>
    </w:p>
    <w:p w:rsidR="00BF1865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65">
        <w:rPr>
          <w:rFonts w:ascii="Times New Roman" w:hAnsi="Times New Roman" w:cs="Times New Roman"/>
          <w:sz w:val="24"/>
          <w:szCs w:val="24"/>
        </w:rPr>
        <w:t xml:space="preserve"> </w:t>
      </w:r>
      <w:r w:rsidR="00E044F3">
        <w:rPr>
          <w:rFonts w:ascii="Times New Roman" w:hAnsi="Times New Roman" w:cs="Times New Roman"/>
          <w:sz w:val="24"/>
          <w:szCs w:val="24"/>
        </w:rPr>
        <w:t xml:space="preserve">Виды и характеристики колебаний…………………………………………….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44F3">
        <w:rPr>
          <w:rFonts w:ascii="Times New Roman" w:hAnsi="Times New Roman" w:cs="Times New Roman"/>
          <w:sz w:val="24"/>
          <w:szCs w:val="24"/>
        </w:rPr>
        <w:t>4</w:t>
      </w:r>
    </w:p>
    <w:p w:rsidR="00BF1865" w:rsidRDefault="00E044F3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865">
        <w:rPr>
          <w:rFonts w:ascii="Times New Roman" w:hAnsi="Times New Roman" w:cs="Times New Roman"/>
          <w:sz w:val="24"/>
          <w:szCs w:val="24"/>
        </w:rPr>
        <w:t>Свободные колебания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        </w:t>
      </w:r>
      <w:r w:rsidR="000D79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044F3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4F3">
        <w:rPr>
          <w:rFonts w:ascii="Times New Roman" w:hAnsi="Times New Roman" w:cs="Times New Roman"/>
          <w:sz w:val="24"/>
          <w:szCs w:val="24"/>
        </w:rPr>
        <w:t>. Исследование свободных кол</w:t>
      </w:r>
      <w:r>
        <w:rPr>
          <w:rFonts w:ascii="Times New Roman" w:hAnsi="Times New Roman" w:cs="Times New Roman"/>
          <w:sz w:val="24"/>
          <w:szCs w:val="24"/>
        </w:rPr>
        <w:t xml:space="preserve">ебаний……………………………………………….  </w:t>
      </w:r>
      <w:r w:rsidR="00E044F3">
        <w:rPr>
          <w:rFonts w:ascii="Times New Roman" w:hAnsi="Times New Roman" w:cs="Times New Roman"/>
          <w:sz w:val="24"/>
          <w:szCs w:val="24"/>
        </w:rPr>
        <w:t xml:space="preserve">      6</w:t>
      </w:r>
    </w:p>
    <w:p w:rsidR="00E044F3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E044F3">
        <w:rPr>
          <w:rFonts w:ascii="Times New Roman" w:hAnsi="Times New Roman" w:cs="Times New Roman"/>
          <w:sz w:val="24"/>
          <w:szCs w:val="24"/>
        </w:rPr>
        <w:t xml:space="preserve">.1. Аналитическое решение </w:t>
      </w:r>
      <w:r>
        <w:rPr>
          <w:rFonts w:ascii="Times New Roman" w:hAnsi="Times New Roman" w:cs="Times New Roman"/>
          <w:sz w:val="24"/>
          <w:szCs w:val="24"/>
        </w:rPr>
        <w:t xml:space="preserve">задачи……………………………………………….. </w:t>
      </w:r>
      <w:r w:rsidR="00E044F3">
        <w:rPr>
          <w:rFonts w:ascii="Times New Roman" w:hAnsi="Times New Roman" w:cs="Times New Roman"/>
          <w:sz w:val="24"/>
          <w:szCs w:val="24"/>
        </w:rPr>
        <w:t xml:space="preserve">      6</w:t>
      </w:r>
    </w:p>
    <w:p w:rsidR="00E044F3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E044F3">
        <w:rPr>
          <w:rFonts w:ascii="Times New Roman" w:hAnsi="Times New Roman" w:cs="Times New Roman"/>
          <w:sz w:val="24"/>
          <w:szCs w:val="24"/>
        </w:rPr>
        <w:t>.2. Визуализация……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</w:t>
      </w:r>
      <w:r w:rsidR="00E044F3">
        <w:rPr>
          <w:rFonts w:ascii="Times New Roman" w:hAnsi="Times New Roman" w:cs="Times New Roman"/>
          <w:sz w:val="24"/>
          <w:szCs w:val="24"/>
        </w:rPr>
        <w:t xml:space="preserve">    9</w:t>
      </w:r>
    </w:p>
    <w:p w:rsidR="00E044F3" w:rsidRDefault="000D79A8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E044F3">
        <w:rPr>
          <w:rFonts w:ascii="Times New Roman" w:hAnsi="Times New Roman" w:cs="Times New Roman"/>
          <w:sz w:val="24"/>
          <w:szCs w:val="24"/>
        </w:rPr>
        <w:t>.3. Код……………………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</w:t>
      </w:r>
      <w:r w:rsidR="00E044F3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E044F3" w:rsidRDefault="00E044F3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Заключение…………………………………………………………………………….         14</w:t>
      </w:r>
    </w:p>
    <w:p w:rsidR="00E044F3" w:rsidRPr="00BF1865" w:rsidRDefault="00E044F3" w:rsidP="00406E2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  <w:sectPr w:rsidR="00E044F3" w:rsidRPr="00BF1865">
          <w:footerReference w:type="default" r:id="rId9"/>
          <w:pgSz w:w="11906" w:h="16838"/>
          <w:pgMar w:top="1134" w:right="850" w:bottom="708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источников…………………………………………………     </w:t>
      </w:r>
      <w:r w:rsidR="000D79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15</w:t>
      </w:r>
    </w:p>
    <w:p w:rsidR="002B6EEC" w:rsidRPr="00006A8A" w:rsidRDefault="002B6EEC" w:rsidP="002B6EEC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A8A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Определить частоты малых свободных колебаний и формы главных колебаний системы с двумя степенями свободы, пренебрегая силами сопротивления, массами пружин и моментами инерции скручиваемых валов</w:t>
      </w:r>
      <w:r w:rsidRPr="002B6EEC">
        <w:rPr>
          <w:rFonts w:ascii="Times New Roman" w:hAnsi="Times New Roman" w:cs="Times New Roman"/>
          <w:sz w:val="24"/>
        </w:rPr>
        <w:t xml:space="preserve"> [1]</w:t>
      </w:r>
      <w:r w:rsidRPr="00B65F5B">
        <w:rPr>
          <w:rFonts w:ascii="Times New Roman" w:hAnsi="Times New Roman" w:cs="Times New Roman"/>
          <w:sz w:val="24"/>
        </w:rPr>
        <w:t>.</w:t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Дано:</w:t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D9EE35" wp14:editId="7C941E7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48923" cy="2953438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23" cy="2953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B6EEC" w:rsidRPr="00B65F5B" w:rsidRDefault="002B6EEC" w:rsidP="002B6EEC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Также даны массы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 xml:space="preserve">и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 xml:space="preserve">двух дисков и жесткости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>трех пружин.</w:t>
      </w: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C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B4" w:rsidRDefault="00B65F5B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6EEC" w:rsidRPr="00B65F5B" w:rsidRDefault="002B6EEC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характеристики колебаний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  <w:szCs w:val="24"/>
        </w:rPr>
        <w:t>Колебания</w:t>
      </w:r>
      <w:r w:rsidRPr="00B65F5B">
        <w:rPr>
          <w:rFonts w:ascii="Times New Roman" w:hAnsi="Times New Roman" w:cs="Times New Roman"/>
          <w:sz w:val="24"/>
          <w:szCs w:val="24"/>
        </w:rPr>
        <w:t xml:space="preserve"> – это периодическое движение тела, при котором оно многократно движется по одной и той же траектории или проходит одни и те же точки пространства. Примерами колеблющихся объектов могут служить самые разнообразные  вещи – маятник часов, струна скрипки, рессоры автомобиля. По сути, большинство механических систем можно рассматривать как объект изучения для теории колебаний.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Колебания, впрочем, играют важную роль в рассмотрении многих физических явлений и за пределами механики. Например, сила тока и напряжение в электрических контурах могут колебаться. Биологическими примерами колебаний могут служить сердечные сокращения, артериальный пульс и производство звука голосовыми связками.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Хотя физическая природа колеблющихся систем может существенно отличаться, разнообразные типы колебаний могут быть охарактеризованы количественно и качественно сходным образом. Основные характеристики колебаний это: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Смещение</w:t>
      </w:r>
      <w:r w:rsidRPr="00B65F5B">
        <w:rPr>
          <w:rFonts w:ascii="Times New Roman" w:hAnsi="Times New Roman" w:cs="Times New Roman"/>
          <w:sz w:val="24"/>
          <w:szCs w:val="24"/>
        </w:rPr>
        <w:t xml:space="preserve">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Pr="00B65F5B">
        <w:rPr>
          <w:rFonts w:ascii="Times New Roman" w:hAnsi="Times New Roman" w:cs="Times New Roman"/>
          <w:sz w:val="24"/>
          <w:szCs w:val="24"/>
        </w:rPr>
        <w:t xml:space="preserve"> от положения равновеси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>координата) – физическая величина, которая изменяется со временем при колебательном движении.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Амплитуда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 xml:space="preserve"> 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 – это максимальное смещение колеблющегося объекта от положения равновесия.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>Период колебания</w:t>
      </w:r>
      <w:r w:rsidRPr="00B65F5B">
        <w:rPr>
          <w:rFonts w:ascii="Times New Roman" w:hAnsi="Times New Roman" w:cs="Times New Roman"/>
          <w:sz w:val="24"/>
          <w:szCs w:val="24"/>
        </w:rPr>
        <w:t xml:space="preserve">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B65F5B">
        <w:rPr>
          <w:rFonts w:ascii="Times New Roman" w:hAnsi="Times New Roman" w:cs="Times New Roman"/>
          <w:sz w:val="24"/>
          <w:szCs w:val="24"/>
        </w:rPr>
        <w:t xml:space="preserve"> – время, необходимое для осуществления одного полного цикла. Полное колебание, или цикл – это движение, при котором тело, выведенное из положения равновесия, возвращается в это положение, отклоняется до максимального смещения в противоположную сторону и возвращается в свое первоначальное положение.</w:t>
      </w:r>
    </w:p>
    <w:p w:rsidR="00232BB4" w:rsidRPr="00B65F5B" w:rsidRDefault="003A0FC7" w:rsidP="00B65F5B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 xml:space="preserve">Частота </w:t>
      </w:r>
      <w:r w:rsidRPr="00B65F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B65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F5B">
        <w:rPr>
          <w:rFonts w:ascii="Times New Roman" w:hAnsi="Times New Roman" w:cs="Times New Roman"/>
          <w:sz w:val="24"/>
          <w:szCs w:val="24"/>
        </w:rPr>
        <w:t>– число колебаний за единицу времени.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Различают несколько видов колебаний, зависящих от учитываемых свойств колеблющихся систем:</w:t>
      </w:r>
    </w:p>
    <w:p w:rsidR="00232BB4" w:rsidRPr="00B65F5B" w:rsidRDefault="003A0FC7" w:rsidP="00B65F5B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Собственные </w:t>
      </w:r>
      <w:r w:rsidRPr="00B65F5B">
        <w:rPr>
          <w:rFonts w:ascii="Times New Roman" w:hAnsi="Times New Roman" w:cs="Times New Roman"/>
          <w:sz w:val="24"/>
          <w:szCs w:val="24"/>
        </w:rPr>
        <w:t xml:space="preserve">— это колебания в системе под действием внутренних сил после того, как система выведена из состояния равновесия. В данном контексте система— 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о группа тел, движение которых мы изучаем, а внутренние силы — силы, действующие между телами системы. В этом виде колебаний  внешние силы не </w:t>
      </w:r>
      <w:r w:rsidRPr="00B65F5B">
        <w:rPr>
          <w:rFonts w:ascii="Times New Roman" w:hAnsi="Times New Roman" w:cs="Times New Roman"/>
          <w:sz w:val="24"/>
          <w:szCs w:val="24"/>
        </w:rPr>
        <w:lastRenderedPageBreak/>
        <w:t>учитываются в силу их малости. Частоту (частоты) колебаний системы, в отсутствии внешних воздействий и при наличии начальной энергии в системе, называют собственной.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Вынужденные </w:t>
      </w:r>
      <w:r w:rsidRPr="00B65F5B">
        <w:rPr>
          <w:rFonts w:ascii="Times New Roman" w:hAnsi="Times New Roman" w:cs="Times New Roman"/>
          <w:sz w:val="24"/>
          <w:szCs w:val="24"/>
        </w:rPr>
        <w:t xml:space="preserve">— колебания, протекающие в системе под влиянием внешнего периодического воздействия. При вынужденных колебаниях может возникнуть явление </w:t>
      </w:r>
      <w:r w:rsidRPr="00B65F5B">
        <w:rPr>
          <w:rFonts w:ascii="Times New Roman" w:hAnsi="Times New Roman" w:cs="Times New Roman"/>
          <w:color w:val="00000A"/>
          <w:sz w:val="24"/>
          <w:szCs w:val="24"/>
        </w:rPr>
        <w:t>резонанса</w:t>
      </w:r>
      <w:r w:rsidRPr="00B65F5B">
        <w:rPr>
          <w:rFonts w:ascii="Times New Roman" w:hAnsi="Times New Roman" w:cs="Times New Roman"/>
          <w:sz w:val="24"/>
          <w:szCs w:val="24"/>
        </w:rPr>
        <w:t xml:space="preserve">: резкое и неограниченное (в теории, без учета трения) возрастание амплитуды колебаний при совпадении </w:t>
      </w:r>
      <w:r w:rsidRPr="00B65F5B">
        <w:rPr>
          <w:rFonts w:ascii="Times New Roman" w:hAnsi="Times New Roman" w:cs="Times New Roman"/>
          <w:color w:val="00000A"/>
          <w:sz w:val="24"/>
          <w:szCs w:val="24"/>
        </w:rPr>
        <w:t xml:space="preserve">собственной частоты </w:t>
      </w:r>
      <w:r w:rsidRPr="00B65F5B">
        <w:rPr>
          <w:rFonts w:ascii="Times New Roman" w:hAnsi="Times New Roman" w:cs="Times New Roman"/>
          <w:sz w:val="24"/>
          <w:szCs w:val="24"/>
        </w:rPr>
        <w:t>и частоты вынуждающей силы.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Параметрические </w:t>
      </w:r>
      <w:r w:rsidRPr="00B65F5B">
        <w:rPr>
          <w:rFonts w:ascii="Times New Roman" w:hAnsi="Times New Roman" w:cs="Times New Roman"/>
          <w:sz w:val="24"/>
          <w:szCs w:val="24"/>
        </w:rPr>
        <w:t xml:space="preserve">— колебания, возникающие при изменении какого-либо параметра (инерционного, диссипативного или </w:t>
      </w:r>
      <w:proofErr w:type="spellStart"/>
      <w:r w:rsidRPr="00B65F5B">
        <w:rPr>
          <w:rFonts w:ascii="Times New Roman" w:hAnsi="Times New Roman" w:cs="Times New Roman"/>
          <w:sz w:val="24"/>
          <w:szCs w:val="24"/>
        </w:rPr>
        <w:t>квазиупругого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 xml:space="preserve"> коэффициента) колебательной системы в результате внешнего воздействия или с течением времени.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Автоколебания </w:t>
      </w:r>
      <w:r w:rsidRPr="00B65F5B">
        <w:rPr>
          <w:rFonts w:ascii="Times New Roman" w:hAnsi="Times New Roman" w:cs="Times New Roman"/>
          <w:sz w:val="24"/>
          <w:szCs w:val="24"/>
        </w:rPr>
        <w:t>— саморегулирующиеся колебания, при которых система сама имеет запас п</w:t>
      </w:r>
      <w:r w:rsidRPr="00B65F5B">
        <w:rPr>
          <w:rFonts w:ascii="Times New Roman" w:hAnsi="Times New Roman" w:cs="Times New Roman"/>
          <w:color w:val="00000A"/>
          <w:sz w:val="24"/>
          <w:szCs w:val="24"/>
        </w:rPr>
        <w:t>отенциальной энергии и расходует его</w:t>
      </w:r>
      <w:r w:rsidRPr="00B65F5B">
        <w:rPr>
          <w:rFonts w:ascii="Times New Roman" w:hAnsi="Times New Roman" w:cs="Times New Roman"/>
          <w:sz w:val="24"/>
          <w:szCs w:val="24"/>
        </w:rPr>
        <w:t xml:space="preserve"> на совершение колебаний. Характерным отличием автоколебаний от вынужденных колебаний является то, что их амплитуда определяется свойствами самой системы, а не начальными условиями.</w:t>
      </w:r>
    </w:p>
    <w:p w:rsidR="00232BB4" w:rsidRPr="00B65F5B" w:rsidRDefault="003A0FC7" w:rsidP="00B65F5B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Случайные </w:t>
      </w:r>
      <w:r w:rsidRPr="00B65F5B">
        <w:rPr>
          <w:rFonts w:ascii="Times New Roman" w:hAnsi="Times New Roman" w:cs="Times New Roman"/>
          <w:sz w:val="24"/>
          <w:szCs w:val="24"/>
        </w:rPr>
        <w:t>— колебания, при которых внешняя или параметрическая нагрузка является случайной величиной.</w:t>
      </w:r>
      <w:r w:rsidRPr="00B65F5B">
        <w:rPr>
          <w:rFonts w:ascii="Times New Roman" w:hAnsi="Times New Roman" w:cs="Times New Roman"/>
          <w:sz w:val="24"/>
          <w:szCs w:val="24"/>
        </w:rPr>
        <w:br/>
      </w:r>
    </w:p>
    <w:p w:rsidR="002B6EEC" w:rsidRPr="002B6EEC" w:rsidRDefault="002B6EEC" w:rsidP="002B6EE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EC">
        <w:rPr>
          <w:rFonts w:ascii="Times New Roman" w:hAnsi="Times New Roman" w:cs="Times New Roman"/>
          <w:b/>
          <w:sz w:val="28"/>
          <w:szCs w:val="28"/>
        </w:rPr>
        <w:t>Свободные колебания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 прежде всего интересуют свободные колебания.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Условия возникновения свободных колебаний:</w:t>
      </w:r>
    </w:p>
    <w:p w:rsidR="00232BB4" w:rsidRPr="00B65F5B" w:rsidRDefault="003A0FC7" w:rsidP="00B65F5B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При выведении тела из положения равновесия в системе возникает сила, направленная к положению равновесия и, следовательно, стремящаяся возвратить тело в положение равновесия.</w:t>
      </w:r>
    </w:p>
    <w:p w:rsidR="00232BB4" w:rsidRPr="00B65F5B" w:rsidRDefault="003A0FC7" w:rsidP="00B65F5B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Трение в системе достаточно мало, иначе колебания быстро затухнут или вовсе не возникнут. Незатухающие колебания возможны лишь при отсутствии трения.</w:t>
      </w:r>
    </w:p>
    <w:p w:rsidR="00232BB4" w:rsidRPr="00B65F5B" w:rsidRDefault="00232BB4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BB4" w:rsidRPr="002B6EEC" w:rsidRDefault="002B6EEC" w:rsidP="002B6EEC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  <w:r w:rsidRPr="002B6E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ИССЛЕДОВАНИЕ СВОБОДНЫХ КОЛЕБАНИЙ</w:t>
      </w:r>
    </w:p>
    <w:p w:rsidR="002B6EEC" w:rsidRPr="002B6EEC" w:rsidRDefault="002B6EEC" w:rsidP="002B6EE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EC">
        <w:rPr>
          <w:rFonts w:ascii="Times New Roman" w:hAnsi="Times New Roman" w:cs="Times New Roman"/>
          <w:b/>
          <w:sz w:val="28"/>
          <w:szCs w:val="28"/>
        </w:rPr>
        <w:t>Аналитическое решение задачи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Рассмотрим свободные колебания механической системы, имеющей две степени свободы, положение которой определяется двумя обобщенными координатами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, отсчитываемыми от положения устойчивого равновесия системы.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2" behindDoc="0" locked="0" layoutInCell="1" allowOverlap="1" wp14:anchorId="07DADD96" wp14:editId="727379AA">
            <wp:simplePos x="0" y="0"/>
            <wp:positionH relativeFrom="column">
              <wp:align>center</wp:align>
            </wp:positionH>
            <wp:positionV relativeFrom="paragraph">
              <wp:posOffset>1801</wp:posOffset>
            </wp:positionV>
            <wp:extent cx="3835441" cy="194940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41" cy="1949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Полагая все связи системы стационарными и голономными, а силы потенциальными, вычисляем кинетическую энергию системы.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Кинетическая энергия дисков состоит из кинетической энергии поступательного и вращательного движения.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Для первого диска: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 xml:space="preserve">, при этом </w:t>
      </w:r>
      <m:oMath>
        <m:acc>
          <m:accPr>
            <m:chr m:val="̇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φ</m:t>
            </m:r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</m:oMath>
      <w:r w:rsidRPr="00B65F5B">
        <w:rPr>
          <w:rFonts w:ascii="Times New Roman" w:hAnsi="Times New Roman" w:cs="Times New Roman"/>
          <w:sz w:val="24"/>
          <w:szCs w:val="24"/>
        </w:rPr>
        <w:t xml:space="preserve">, исходя из отсутствия проскальзывания диска по поверхности. Поэтому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 xml:space="preserve">. Для второго диска аналогично получается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Кинетическая энергия системы: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)</m:t>
          </m: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Потенциальная энергия пружин в линейном случае без диссипации выглядит как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Δl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B65F5B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Δl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B65F5B">
        <w:rPr>
          <w:rFonts w:ascii="Times New Roman" w:eastAsia="Courier New" w:hAnsi="Times New Roman" w:cs="Times New Roman"/>
          <w:sz w:val="24"/>
          <w:szCs w:val="24"/>
        </w:rPr>
        <w:t>– удлинение пружины от положения равновесия.</w:t>
      </w:r>
    </w:p>
    <w:p w:rsidR="00232BB4" w:rsidRPr="00B65F5B" w:rsidRDefault="00232BB4" w:rsidP="00B65F5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Потенциальная энергия системы</w:t>
      </w:r>
      <w:r w:rsidRPr="00B65F5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w:lastRenderedPageBreak/>
            <m:t>П=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)</m:t>
          </m: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Для каждой из обобщенной координат можно составить уравнение Лагранжа вида: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∂T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</w:rPr>
          <m:t>)-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∂T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∂П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F5B">
        <w:rPr>
          <w:rFonts w:ascii="Times New Roman" w:hAnsi="Times New Roman" w:cs="Times New Roman"/>
          <w:sz w:val="24"/>
          <w:szCs w:val="24"/>
        </w:rPr>
        <w:t>Беря частные производные и производную по времени, получаем систему уравнений Лагранжа:</w:t>
      </w:r>
    </w:p>
    <w:p w:rsidR="00232BB4" w:rsidRPr="00B65F5B" w:rsidRDefault="007C17AA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="Times New Roman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F5B">
        <w:rPr>
          <w:rFonts w:ascii="Times New Roman" w:hAnsi="Times New Roman" w:cs="Times New Roman"/>
          <w:sz w:val="24"/>
          <w:szCs w:val="24"/>
        </w:rPr>
        <w:t>Будет искать решение этой однородной системы дифференциальных уравнений второго порядка в виде</w:t>
      </w:r>
    </w:p>
    <w:p w:rsidR="00232BB4" w:rsidRPr="00B65F5B" w:rsidRDefault="007C17AA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sin(kt+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sin(kt+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Подставляя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65F5B">
        <w:rPr>
          <w:rFonts w:ascii="Times New Roman" w:hAnsi="Times New Roman" w:cs="Times New Roman"/>
          <w:sz w:val="24"/>
          <w:szCs w:val="24"/>
        </w:rPr>
        <w:t>в систему дифференциальных уравнений, получаем однородную систему уже алгебраических уравнений относительно амплитуд.</w:t>
      </w:r>
    </w:p>
    <w:p w:rsidR="00232BB4" w:rsidRPr="00B65F5B" w:rsidRDefault="007C17AA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=0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Для существования нетривиального решения этой системы ее определитель </w:t>
      </w:r>
      <m:oMath>
        <m:r>
          <w:rPr>
            <w:rFonts w:ascii="Cambria Math" w:hAnsi="Cambria Math" w:cs="Times New Roman"/>
          </w:rPr>
          <m:t>Δ(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B65F5B">
        <w:rPr>
          <w:rFonts w:ascii="Times New Roman" w:hAnsi="Times New Roman" w:cs="Times New Roman"/>
          <w:sz w:val="24"/>
          <w:szCs w:val="24"/>
        </w:rPr>
        <w:t>должен быть нулевым:</w:t>
      </w:r>
    </w:p>
    <w:p w:rsidR="00232BB4" w:rsidRPr="00B65F5B" w:rsidRDefault="007C17AA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∣"/>
              <m:endChr m:val="∣"/>
              <m:ctrlPr>
                <w:rPr>
                  <w:rFonts w:ascii="Cambria Math" w:hAnsi="Cambria Math" w:cs="Times New Roman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232BB4" w:rsidRPr="00B65F5B" w:rsidRDefault="007C17AA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)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)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=0</m:t>
          </m: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Это выражение является квадратным уравнением относительно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B65F5B">
        <w:rPr>
          <w:rFonts w:ascii="Times New Roman" w:hAnsi="Times New Roman" w:cs="Times New Roman"/>
          <w:sz w:val="24"/>
          <w:szCs w:val="24"/>
        </w:rPr>
        <w:t>. Решив его, находим собственные частоты системы. Отношения амплитуд могут быть найдены из однородной системы уравнений:</w:t>
      </w:r>
    </w:p>
    <w:p w:rsidR="00232BB4" w:rsidRPr="00B65F5B" w:rsidRDefault="007C17AA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e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(1)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>Тогда общее решение однородного дифференциального уравнения:</w:t>
      </w:r>
    </w:p>
    <w:p w:rsidR="00232BB4" w:rsidRPr="00B65F5B" w:rsidRDefault="007C17AA" w:rsidP="00B65F5B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(1)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)+</m:t>
              </m:r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(2)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(1)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)+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(2)</m:t>
                  </m:r>
                </m:sup>
              </m:sSubSup>
              <m:r>
                <w:rPr>
                  <w:rFonts w:ascii="Cambria Math" w:hAnsi="Cambria Math" w:cs="Times New Roman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e>
          </m:eqArr>
        </m:oMath>
      </m:oMathPara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Эта зависимость координат от </w:t>
      </w:r>
      <w:proofErr w:type="gramStart"/>
      <w:r w:rsidRPr="00B65F5B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B65F5B">
        <w:rPr>
          <w:rFonts w:ascii="Times New Roman" w:hAnsi="Times New Roman" w:cs="Times New Roman"/>
          <w:sz w:val="24"/>
          <w:szCs w:val="24"/>
        </w:rPr>
        <w:t xml:space="preserve"> по сути и является выражением для главных колебаний системы.</w:t>
      </w:r>
    </w:p>
    <w:p w:rsidR="00232BB4" w:rsidRDefault="003A0FC7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F5B">
        <w:rPr>
          <w:rFonts w:ascii="Times New Roman" w:hAnsi="Times New Roman" w:cs="Times New Roman"/>
          <w:sz w:val="24"/>
          <w:szCs w:val="24"/>
        </w:rPr>
        <w:t>Теперь можно построить графики для обобщенных координат или амплитуд или визуализировать данное решение с помощью какого-нибудь языка программирования и соответствующих библиотек.</w:t>
      </w: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EC" w:rsidRPr="002B6EEC" w:rsidRDefault="002B6EEC" w:rsidP="00B65F5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32BB4" w:rsidRPr="002B6EEC" w:rsidRDefault="003A0FC7" w:rsidP="00B65F5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EEC">
        <w:rPr>
          <w:rFonts w:ascii="Times New Roman" w:hAnsi="Times New Roman" w:cs="Times New Roman"/>
          <w:b/>
          <w:sz w:val="28"/>
          <w:szCs w:val="28"/>
        </w:rPr>
        <w:lastRenderedPageBreak/>
        <w:t>Визуализация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szCs w:val="24"/>
        </w:rPr>
        <w:t xml:space="preserve">Визуализировать данную задачу будем с помощью библиотеки </w:t>
      </w:r>
      <w:r w:rsidRPr="00B65F5B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B65F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F5B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  <w:szCs w:val="24"/>
        </w:rPr>
        <w:t>Three.js</w:t>
      </w:r>
      <w:r w:rsidRPr="00B65F5B">
        <w:rPr>
          <w:rFonts w:ascii="Times New Roman" w:hAnsi="Times New Roman" w:cs="Times New Roman"/>
          <w:sz w:val="24"/>
          <w:szCs w:val="24"/>
        </w:rPr>
        <w:t xml:space="preserve"> — легковесная </w:t>
      </w:r>
      <w:proofErr w:type="spellStart"/>
      <w:r w:rsidRPr="00B65F5B">
        <w:rPr>
          <w:rFonts w:ascii="Times New Roman" w:hAnsi="Times New Roman" w:cs="Times New Roman"/>
          <w:sz w:val="24"/>
          <w:szCs w:val="24"/>
        </w:rPr>
        <w:t>кроссбраузерная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Pr="00B65F5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 xml:space="preserve">, используемая для создания и отображения анимированной компьютерной 3D графики при разработке веб-приложений. Three.js скрипты могут использоваться совместно с элементами HTML5 и </w:t>
      </w:r>
      <w:proofErr w:type="spellStart"/>
      <w:r w:rsidRPr="00B65F5B">
        <w:rPr>
          <w:rFonts w:ascii="Times New Roman" w:hAnsi="Times New Roman" w:cs="Times New Roman"/>
          <w:sz w:val="24"/>
          <w:szCs w:val="24"/>
          <w:lang w:val="en-US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  <w:szCs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</w:rPr>
        <w:t xml:space="preserve">HTML5 </w:t>
      </w:r>
      <w:r w:rsidRPr="00B65F5B">
        <w:rPr>
          <w:rFonts w:ascii="Times New Roman" w:hAnsi="Times New Roman" w:cs="Times New Roman"/>
          <w:sz w:val="24"/>
        </w:rPr>
        <w:t xml:space="preserve">— язык для структурирования и представления </w:t>
      </w:r>
      <w:proofErr w:type="gramStart"/>
      <w:r w:rsidRPr="00B65F5B">
        <w:rPr>
          <w:rFonts w:ascii="Times New Roman" w:hAnsi="Times New Roman" w:cs="Times New Roman"/>
          <w:sz w:val="24"/>
        </w:rPr>
        <w:t>интернет-страниц</w:t>
      </w:r>
      <w:proofErr w:type="gramEnd"/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B65F5B">
        <w:rPr>
          <w:rFonts w:ascii="Times New Roman" w:hAnsi="Times New Roman" w:cs="Times New Roman"/>
          <w:b/>
          <w:sz w:val="24"/>
          <w:lang w:val="en-US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 (</w:t>
      </w:r>
      <w:r w:rsidRPr="00B65F5B">
        <w:rPr>
          <w:rFonts w:ascii="Times New Roman" w:hAnsi="Times New Roman" w:cs="Times New Roman"/>
          <w:sz w:val="24"/>
          <w:lang w:val="en-US"/>
        </w:rPr>
        <w:t>Web</w:t>
      </w:r>
      <w:r w:rsidRPr="00B65F5B">
        <w:rPr>
          <w:rFonts w:ascii="Times New Roman" w:hAnsi="Times New Roman" w:cs="Times New Roman"/>
          <w:sz w:val="24"/>
        </w:rPr>
        <w:t>-</w:t>
      </w:r>
      <w:r w:rsidRPr="00B65F5B">
        <w:rPr>
          <w:rFonts w:ascii="Times New Roman" w:hAnsi="Times New Roman" w:cs="Times New Roman"/>
          <w:sz w:val="24"/>
          <w:lang w:val="en-US"/>
        </w:rPr>
        <w:t>based</w:t>
      </w:r>
      <w:r w:rsidRPr="00B65F5B">
        <w:rPr>
          <w:rFonts w:ascii="Times New Roman" w:hAnsi="Times New Roman" w:cs="Times New Roman"/>
          <w:sz w:val="24"/>
        </w:rPr>
        <w:t xml:space="preserve"> </w:t>
      </w:r>
      <w:r w:rsidRPr="00B65F5B">
        <w:rPr>
          <w:rFonts w:ascii="Times New Roman" w:hAnsi="Times New Roman" w:cs="Times New Roman"/>
          <w:sz w:val="24"/>
          <w:lang w:val="en-US"/>
        </w:rPr>
        <w:t>Graphics</w:t>
      </w:r>
      <w:r w:rsidRPr="00B65F5B">
        <w:rPr>
          <w:rFonts w:ascii="Times New Roman" w:hAnsi="Times New Roman" w:cs="Times New Roman"/>
          <w:sz w:val="24"/>
        </w:rPr>
        <w:t xml:space="preserve"> </w:t>
      </w:r>
      <w:r w:rsidRPr="00B65F5B">
        <w:rPr>
          <w:rFonts w:ascii="Times New Roman" w:hAnsi="Times New Roman" w:cs="Times New Roman"/>
          <w:sz w:val="24"/>
          <w:lang w:val="en-US"/>
        </w:rPr>
        <w:t>Library</w:t>
      </w:r>
      <w:r w:rsidRPr="00B65F5B">
        <w:rPr>
          <w:rFonts w:ascii="Times New Roman" w:hAnsi="Times New Roman" w:cs="Times New Roman"/>
          <w:sz w:val="24"/>
        </w:rPr>
        <w:t xml:space="preserve">) — программная библиотека для языка программирования </w:t>
      </w:r>
      <w:r w:rsidRPr="00B65F5B">
        <w:rPr>
          <w:rFonts w:ascii="Times New Roman" w:hAnsi="Times New Roman" w:cs="Times New Roman"/>
          <w:sz w:val="24"/>
          <w:lang w:val="en-US"/>
        </w:rPr>
        <w:t>JavaScript</w:t>
      </w:r>
      <w:r w:rsidRPr="00B65F5B">
        <w:rPr>
          <w:rFonts w:ascii="Times New Roman" w:hAnsi="Times New Roman" w:cs="Times New Roman"/>
          <w:sz w:val="24"/>
        </w:rPr>
        <w:t xml:space="preserve">, позволяющая создавать на </w:t>
      </w:r>
      <w:r w:rsidRPr="00B65F5B">
        <w:rPr>
          <w:rFonts w:ascii="Times New Roman" w:hAnsi="Times New Roman" w:cs="Times New Roman"/>
          <w:sz w:val="24"/>
          <w:lang w:val="en-US"/>
        </w:rPr>
        <w:t>JavaScript</w:t>
      </w:r>
      <w:r w:rsidRPr="00B65F5B">
        <w:rPr>
          <w:rFonts w:ascii="Times New Roman" w:hAnsi="Times New Roman" w:cs="Times New Roman"/>
          <w:sz w:val="24"/>
        </w:rPr>
        <w:t xml:space="preserve"> интерактивную 3D-графику, функционирующую в широком спектре совместимых с ней веб-браузеров.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proofErr w:type="gramStart"/>
      <w:r w:rsidRPr="00B65F5B">
        <w:rPr>
          <w:rFonts w:ascii="Times New Roman" w:hAnsi="Times New Roman" w:cs="Times New Roman"/>
          <w:b/>
          <w:bCs/>
          <w:sz w:val="24"/>
          <w:lang w:val="en-US"/>
        </w:rPr>
        <w:t>JavaScript</w:t>
      </w:r>
      <w:r w:rsidRPr="00B65F5B">
        <w:rPr>
          <w:rFonts w:ascii="Times New Roman" w:hAnsi="Times New Roman" w:cs="Times New Roman"/>
          <w:b/>
          <w:bCs/>
          <w:sz w:val="24"/>
        </w:rPr>
        <w:t xml:space="preserve"> </w:t>
      </w:r>
      <w:r w:rsidRPr="00B65F5B">
        <w:rPr>
          <w:rFonts w:ascii="Times New Roman" w:hAnsi="Times New Roman" w:cs="Times New Roman"/>
          <w:sz w:val="24"/>
        </w:rPr>
        <w:t xml:space="preserve">— </w:t>
      </w:r>
      <w:hyperlink r:id="rId12" w:history="1">
        <w:proofErr w:type="spellStart"/>
        <w:r w:rsidRPr="00B65F5B">
          <w:rPr>
            <w:rFonts w:ascii="Times New Roman" w:hAnsi="Times New Roman" w:cs="Times New Roman"/>
            <w:color w:val="00000A"/>
            <w:sz w:val="24"/>
          </w:rPr>
          <w:t>мультипарадигменный</w:t>
        </w:r>
        <w:proofErr w:type="spellEnd"/>
      </w:hyperlink>
      <w:r w:rsidRPr="00B65F5B">
        <w:rPr>
          <w:rFonts w:ascii="Times New Roman" w:hAnsi="Times New Roman" w:cs="Times New Roman"/>
          <w:color w:val="00000A"/>
          <w:sz w:val="24"/>
        </w:rPr>
        <w:t xml:space="preserve"> </w:t>
      </w:r>
      <w:hyperlink r:id="rId13" w:history="1">
        <w:r w:rsidRPr="00B65F5B">
          <w:rPr>
            <w:rFonts w:ascii="Times New Roman" w:hAnsi="Times New Roman" w:cs="Times New Roman"/>
            <w:color w:val="00000A"/>
            <w:sz w:val="24"/>
          </w:rPr>
          <w:t>язык</w:t>
        </w:r>
      </w:hyperlink>
      <w:hyperlink r:id="rId14" w:history="1">
        <w:r w:rsidRPr="00B65F5B">
          <w:rPr>
            <w:rFonts w:ascii="Times New Roman" w:hAnsi="Times New Roman" w:cs="Times New Roman"/>
            <w:color w:val="00000A"/>
            <w:sz w:val="24"/>
          </w:rPr>
          <w:t xml:space="preserve"> </w:t>
        </w:r>
      </w:hyperlink>
      <w:hyperlink r:id="rId15" w:history="1">
        <w:r w:rsidRPr="00B65F5B">
          <w:rPr>
            <w:rFonts w:ascii="Times New Roman" w:hAnsi="Times New Roman" w:cs="Times New Roman"/>
            <w:color w:val="00000A"/>
            <w:sz w:val="24"/>
          </w:rPr>
          <w:t>программирования</w:t>
        </w:r>
      </w:hyperlink>
      <w:r w:rsidRPr="00B65F5B">
        <w:rPr>
          <w:rFonts w:ascii="Times New Roman" w:hAnsi="Times New Roman" w:cs="Times New Roman"/>
          <w:sz w:val="24"/>
        </w:rPr>
        <w:t>.</w:t>
      </w:r>
      <w:proofErr w:type="gramEnd"/>
      <w:r w:rsidRPr="00B65F5B">
        <w:rPr>
          <w:rFonts w:ascii="Times New Roman" w:hAnsi="Times New Roman" w:cs="Times New Roman"/>
          <w:sz w:val="24"/>
        </w:rPr>
        <w:t xml:space="preserve"> Поддерживает </w:t>
      </w:r>
      <w:hyperlink r:id="rId16" w:history="1">
        <w:r w:rsidRPr="00B65F5B">
          <w:rPr>
            <w:rFonts w:ascii="Times New Roman" w:hAnsi="Times New Roman" w:cs="Times New Roman"/>
            <w:color w:val="00000A"/>
            <w:sz w:val="24"/>
          </w:rPr>
          <w:t>объектно-ориентированный</w:t>
        </w:r>
      </w:hyperlink>
      <w:r w:rsidRPr="00B65F5B">
        <w:rPr>
          <w:rFonts w:ascii="Times New Roman" w:hAnsi="Times New Roman" w:cs="Times New Roman"/>
          <w:sz w:val="24"/>
        </w:rPr>
        <w:t xml:space="preserve">, </w:t>
      </w:r>
      <w:r w:rsidRPr="00B65F5B">
        <w:rPr>
          <w:rFonts w:ascii="Times New Roman" w:hAnsi="Times New Roman" w:cs="Times New Roman"/>
          <w:color w:val="00000A"/>
          <w:sz w:val="24"/>
        </w:rPr>
        <w:t xml:space="preserve">императивный </w:t>
      </w:r>
      <w:r w:rsidRPr="00B65F5B">
        <w:rPr>
          <w:rFonts w:ascii="Times New Roman" w:hAnsi="Times New Roman" w:cs="Times New Roman"/>
          <w:sz w:val="24"/>
        </w:rPr>
        <w:t xml:space="preserve">и </w:t>
      </w:r>
      <w:r w:rsidRPr="00B65F5B">
        <w:rPr>
          <w:rFonts w:ascii="Times New Roman" w:hAnsi="Times New Roman" w:cs="Times New Roman"/>
          <w:color w:val="00000A"/>
          <w:sz w:val="24"/>
        </w:rPr>
        <w:t xml:space="preserve">функциональный </w:t>
      </w:r>
      <w:r w:rsidRPr="00B65F5B">
        <w:rPr>
          <w:rFonts w:ascii="Times New Roman" w:hAnsi="Times New Roman" w:cs="Times New Roman"/>
          <w:sz w:val="24"/>
        </w:rPr>
        <w:t xml:space="preserve">стили. Является реализацией языка </w:t>
      </w:r>
      <w:proofErr w:type="spellStart"/>
      <w:r w:rsidRPr="00B65F5B">
        <w:rPr>
          <w:rFonts w:ascii="Times New Roman" w:hAnsi="Times New Roman" w:cs="Times New Roman"/>
          <w:color w:val="00000A"/>
          <w:sz w:val="24"/>
        </w:rPr>
        <w:t>ECMAScript</w:t>
      </w:r>
      <w:proofErr w:type="spellEnd"/>
      <w:r w:rsidRPr="00B65F5B">
        <w:rPr>
          <w:rFonts w:ascii="Times New Roman" w:hAnsi="Times New Roman" w:cs="Times New Roman"/>
          <w:color w:val="00000A"/>
          <w:sz w:val="24"/>
        </w:rPr>
        <w:t>.</w:t>
      </w:r>
      <w:r w:rsidRPr="00B65F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5F5B">
        <w:rPr>
          <w:rFonts w:ascii="Times New Roman" w:hAnsi="Times New Roman" w:cs="Times New Roman"/>
          <w:sz w:val="24"/>
        </w:rPr>
        <w:t>JavaScript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 обычно используется как встраиваемый язык для программного доступа к объектам </w:t>
      </w:r>
      <w:hyperlink r:id="rId17" w:history="1">
        <w:r w:rsidRPr="00B65F5B">
          <w:rPr>
            <w:rFonts w:ascii="Times New Roman" w:hAnsi="Times New Roman" w:cs="Times New Roman"/>
            <w:color w:val="00000A"/>
            <w:sz w:val="24"/>
          </w:rPr>
          <w:t>приложений</w:t>
        </w:r>
      </w:hyperlink>
      <w:r w:rsidRPr="00B65F5B">
        <w:rPr>
          <w:rFonts w:ascii="Times New Roman" w:hAnsi="Times New Roman" w:cs="Times New Roman"/>
          <w:sz w:val="24"/>
        </w:rPr>
        <w:t xml:space="preserve">. Наиболее широкое применение находит в </w:t>
      </w:r>
      <w:r w:rsidRPr="00B65F5B">
        <w:rPr>
          <w:rFonts w:ascii="Times New Roman" w:hAnsi="Times New Roman" w:cs="Times New Roman"/>
          <w:color w:val="00000A"/>
          <w:sz w:val="24"/>
        </w:rPr>
        <w:t xml:space="preserve">браузерах </w:t>
      </w:r>
      <w:r w:rsidRPr="00B65F5B">
        <w:rPr>
          <w:rFonts w:ascii="Times New Roman" w:hAnsi="Times New Roman" w:cs="Times New Roman"/>
          <w:sz w:val="24"/>
        </w:rPr>
        <w:t xml:space="preserve">как язык сценариев для придания </w:t>
      </w:r>
      <w:r w:rsidRPr="00B65F5B">
        <w:rPr>
          <w:rFonts w:ascii="Times New Roman" w:hAnsi="Times New Roman" w:cs="Times New Roman"/>
          <w:color w:val="00000A"/>
          <w:sz w:val="24"/>
        </w:rPr>
        <w:t>интерактивности веб-страницам</w:t>
      </w:r>
      <w:r w:rsidRPr="00B65F5B">
        <w:rPr>
          <w:rFonts w:ascii="Times New Roman" w:hAnsi="Times New Roman" w:cs="Times New Roman"/>
          <w:sz w:val="24"/>
        </w:rPr>
        <w:t xml:space="preserve">. </w:t>
      </w:r>
      <w:r w:rsidRPr="002B6EE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B6EE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2B6EEC">
        <w:rPr>
          <w:rFonts w:ascii="Times New Roman" w:hAnsi="Times New Roman" w:cs="Times New Roman"/>
          <w:sz w:val="24"/>
          <w:szCs w:val="24"/>
        </w:rPr>
        <w:t xml:space="preserve"> оказали влияние многие языки, при разработке была цель сделать язык похожим на </w:t>
      </w:r>
      <w:proofErr w:type="spellStart"/>
      <w:r w:rsidRPr="002B6EEC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2B6EEC">
        <w:rPr>
          <w:rFonts w:ascii="Times New Roman" w:hAnsi="Times New Roman" w:cs="Times New Roman"/>
          <w:sz w:val="24"/>
          <w:szCs w:val="24"/>
        </w:rPr>
        <w:t xml:space="preserve">, но при этом лёгким для использования </w:t>
      </w:r>
      <w:r w:rsidRPr="002B6EEC">
        <w:rPr>
          <w:rFonts w:ascii="Times New Roman" w:hAnsi="Times New Roman" w:cs="Times New Roman"/>
          <w:color w:val="00000A"/>
          <w:sz w:val="24"/>
          <w:szCs w:val="24"/>
        </w:rPr>
        <w:t>непрограммистами.</w:t>
      </w:r>
      <w:r w:rsidRPr="002B6EEC">
        <w:rPr>
          <w:rFonts w:ascii="Times New Roman" w:hAnsi="Times New Roman" w:cs="Times New Roman"/>
          <w:sz w:val="24"/>
          <w:szCs w:val="24"/>
        </w:rPr>
        <w:t xml:space="preserve"> Языком </w:t>
      </w:r>
      <w:proofErr w:type="spellStart"/>
      <w:r w:rsidRPr="002B6EE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2B6EEC">
        <w:rPr>
          <w:rFonts w:ascii="Times New Roman" w:hAnsi="Times New Roman" w:cs="Times New Roman"/>
          <w:sz w:val="24"/>
          <w:szCs w:val="24"/>
        </w:rPr>
        <w:t xml:space="preserve"> не владеет какая-</w:t>
      </w:r>
      <w:r w:rsidRPr="00B65F5B">
        <w:rPr>
          <w:rFonts w:ascii="Times New Roman" w:hAnsi="Times New Roman" w:cs="Times New Roman"/>
          <w:sz w:val="24"/>
        </w:rPr>
        <w:t>либо компания или организация, что отличает его от ряда языков программирования, используемых в веб-разработке.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sz w:val="24"/>
        </w:rPr>
        <w:t xml:space="preserve">Особенности </w:t>
      </w:r>
      <w:r w:rsidRPr="00B65F5B">
        <w:rPr>
          <w:rFonts w:ascii="Times New Roman" w:hAnsi="Times New Roman" w:cs="Times New Roman"/>
          <w:b/>
          <w:sz w:val="24"/>
          <w:lang w:val="en-US"/>
        </w:rPr>
        <w:t>Three.js:</w:t>
      </w:r>
    </w:p>
    <w:p w:rsidR="00232BB4" w:rsidRPr="00B65F5B" w:rsidRDefault="003A0FC7" w:rsidP="00B65F5B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65F5B">
        <w:rPr>
          <w:rFonts w:ascii="Times New Roman" w:hAnsi="Times New Roman" w:cs="Times New Roman"/>
          <w:sz w:val="24"/>
        </w:rPr>
        <w:t>Рендеры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65F5B">
        <w:rPr>
          <w:rFonts w:ascii="Times New Roman" w:hAnsi="Times New Roman" w:cs="Times New Roman"/>
          <w:sz w:val="24"/>
        </w:rPr>
        <w:t>Canvas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B65F5B">
        <w:rPr>
          <w:rFonts w:ascii="Times New Roman" w:hAnsi="Times New Roman" w:cs="Times New Roman"/>
          <w:sz w:val="24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Сцена: добавление и удаление объектов в режиме реального времени.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Камеры: перспективная или ортографическая.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Анимация: каркасы, быстрая кинематика, обратная кинематика, покадровая анимация.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Источники света: внешний, направленный, точечный; тени: брошенные и полученные.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 xml:space="preserve">Объекты: сети, частицы, спрайты, линии, скелетная анимация и </w:t>
      </w:r>
      <w:proofErr w:type="gramStart"/>
      <w:r w:rsidRPr="00B65F5B">
        <w:rPr>
          <w:rFonts w:ascii="Times New Roman" w:hAnsi="Times New Roman" w:cs="Times New Roman"/>
          <w:sz w:val="24"/>
        </w:rPr>
        <w:t>другое</w:t>
      </w:r>
      <w:proofErr w:type="gramEnd"/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B65F5B">
        <w:rPr>
          <w:rFonts w:ascii="Times New Roman" w:hAnsi="Times New Roman" w:cs="Times New Roman"/>
          <w:sz w:val="24"/>
        </w:rPr>
        <w:lastRenderedPageBreak/>
        <w:t>Геометрия: плоскость, куб, сфера, тор, 3D текст и другое; модификаторы: ткань, выдавливание.</w:t>
      </w:r>
      <w:proofErr w:type="gramEnd"/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Поддержка: документация по API библиотеки находится в процессе постоянного расширения и дополнения, есть публичный форум и обширное сообщество.</w:t>
      </w:r>
    </w:p>
    <w:p w:rsidR="00232BB4" w:rsidRPr="00B65F5B" w:rsidRDefault="003A0FC7" w:rsidP="00B65F5B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Примеры: на официальном сайте можно найти более 150 примеров работы со шрифтами, моделями, текстурами, звуком и другими элементами сцены.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 xml:space="preserve">Библиотека Three.js работает во всех браузерах, которые поддерживают технологию </w:t>
      </w:r>
      <w:proofErr w:type="spellStart"/>
      <w:r w:rsidRPr="00B65F5B">
        <w:rPr>
          <w:rFonts w:ascii="Times New Roman" w:hAnsi="Times New Roman" w:cs="Times New Roman"/>
          <w:sz w:val="24"/>
        </w:rPr>
        <w:t>WebGL</w:t>
      </w:r>
      <w:proofErr w:type="spellEnd"/>
      <w:r w:rsidRPr="00B65F5B">
        <w:rPr>
          <w:rFonts w:ascii="Times New Roman" w:hAnsi="Times New Roman" w:cs="Times New Roman"/>
          <w:sz w:val="24"/>
        </w:rPr>
        <w:t xml:space="preserve">, а также может работать с «чистым» интерфейсом элемента CANVAS, благодаря чему работает и на многих мобильных устройствах. Three.js распространяется под лицензией </w:t>
      </w:r>
      <w:hyperlink r:id="rId18" w:history="1">
        <w:r w:rsidRPr="00B65F5B">
          <w:rPr>
            <w:rFonts w:ascii="Times New Roman" w:hAnsi="Times New Roman" w:cs="Times New Roman"/>
            <w:color w:val="00000A"/>
            <w:sz w:val="24"/>
          </w:rPr>
          <w:t xml:space="preserve">MIT </w:t>
        </w:r>
        <w:proofErr w:type="spellStart"/>
        <w:r w:rsidRPr="00B65F5B">
          <w:rPr>
            <w:rFonts w:ascii="Times New Roman" w:hAnsi="Times New Roman" w:cs="Times New Roman"/>
            <w:color w:val="00000A"/>
            <w:sz w:val="24"/>
          </w:rPr>
          <w:t>license</w:t>
        </w:r>
        <w:proofErr w:type="spellEnd"/>
      </w:hyperlink>
      <w:r w:rsidR="002B6EEC" w:rsidRPr="00406E2D">
        <w:rPr>
          <w:rFonts w:ascii="Times New Roman" w:hAnsi="Times New Roman" w:cs="Times New Roman"/>
          <w:color w:val="00000A"/>
          <w:sz w:val="24"/>
        </w:rPr>
        <w:t xml:space="preserve"> [2]</w:t>
      </w:r>
      <w:r w:rsidRPr="00B65F5B">
        <w:rPr>
          <w:rFonts w:ascii="Times New Roman" w:hAnsi="Times New Roman" w:cs="Times New Roman"/>
          <w:sz w:val="24"/>
        </w:rPr>
        <w:t>.</w:t>
      </w:r>
    </w:p>
    <w:p w:rsidR="00232BB4" w:rsidRPr="00B65F5B" w:rsidRDefault="003A0FC7" w:rsidP="00B65F5B">
      <w:pPr>
        <w:pStyle w:val="Standard"/>
        <w:spacing w:line="360" w:lineRule="auto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b/>
          <w:bCs/>
          <w:sz w:val="24"/>
        </w:rPr>
        <w:t>Особенности численного решения</w:t>
      </w:r>
      <w:r w:rsidRPr="00B65F5B">
        <w:rPr>
          <w:rFonts w:ascii="Times New Roman" w:hAnsi="Times New Roman" w:cs="Times New Roman"/>
          <w:sz w:val="24"/>
        </w:rPr>
        <w:t xml:space="preserve"> данной задачи заключаются, в основном, в постепенном увеличении (так как используется явная схема) собственной энергии системы вследствие численных ошибок. Но при взятии шага </w:t>
      </w:r>
      <m:oMath>
        <m:r>
          <w:rPr>
            <w:rFonts w:ascii="Cambria Math" w:hAnsi="Cambria Math" w:cs="Times New Roman"/>
          </w:rPr>
          <m:t>dt</m:t>
        </m:r>
      </m:oMath>
      <w:r w:rsidR="00006A8A">
        <w:rPr>
          <w:rFonts w:ascii="Times New Roman" w:hAnsi="Times New Roman" w:cs="Times New Roman"/>
        </w:rPr>
        <w:t xml:space="preserve"> </w:t>
      </w:r>
      <w:r w:rsidRPr="00B65F5B">
        <w:rPr>
          <w:rFonts w:ascii="Times New Roman" w:hAnsi="Times New Roman" w:cs="Times New Roman"/>
          <w:sz w:val="24"/>
        </w:rPr>
        <w:t>довольно малым (менее одной десятитысячной от времени работы программы) сильного расхождения, заметного невооруженным глазом, с аналитическим решением не будет.</w:t>
      </w:r>
    </w:p>
    <w:p w:rsidR="00232BB4" w:rsidRPr="00B65F5B" w:rsidRDefault="00232BB4">
      <w:pPr>
        <w:pStyle w:val="Standard"/>
        <w:rPr>
          <w:rFonts w:ascii="Times New Roman" w:hAnsi="Times New Roman" w:cs="Times New Roman"/>
          <w:sz w:val="24"/>
        </w:rPr>
      </w:pPr>
    </w:p>
    <w:p w:rsidR="00232BB4" w:rsidRPr="00B65F5B" w:rsidRDefault="003A0FC7">
      <w:pPr>
        <w:pStyle w:val="Standard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Код</w:t>
      </w:r>
    </w:p>
    <w:p w:rsidR="00232BB4" w:rsidRPr="00B65F5B" w:rsidRDefault="003A0FC7">
      <w:pPr>
        <w:pStyle w:val="Standard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Для визуализации данной задачи использовались файлы:</w:t>
      </w:r>
    </w:p>
    <w:p w:rsidR="00232BB4" w:rsidRPr="00B65F5B" w:rsidRDefault="003A0FC7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lang w:val="en-US"/>
        </w:rPr>
        <w:t>three.js</w:t>
      </w:r>
    </w:p>
    <w:p w:rsidR="00232BB4" w:rsidRPr="00B65F5B" w:rsidRDefault="003A0FC7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lang w:val="en-US"/>
        </w:rPr>
        <w:t>dat.gui.min.js</w:t>
      </w:r>
    </w:p>
    <w:p w:rsidR="00232BB4" w:rsidRPr="00B65F5B" w:rsidRDefault="003A0FC7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  <w:lang w:val="en-US"/>
        </w:rPr>
        <w:t>stats.min.js</w:t>
      </w:r>
    </w:p>
    <w:p w:rsidR="00232BB4" w:rsidRPr="00B65F5B" w:rsidRDefault="003A0FC7">
      <w:pPr>
        <w:pStyle w:val="a6"/>
        <w:ind w:left="0"/>
        <w:rPr>
          <w:rFonts w:ascii="Times New Roman" w:hAnsi="Times New Roman" w:cs="Times New Roman"/>
        </w:rPr>
      </w:pPr>
      <w:r w:rsidRPr="00B65F5B">
        <w:rPr>
          <w:rFonts w:ascii="Times New Roman" w:hAnsi="Times New Roman" w:cs="Times New Roman"/>
          <w:sz w:val="24"/>
        </w:rPr>
        <w:t>Код программы:</w:t>
      </w:r>
    </w:p>
    <w:p w:rsidR="00232BB4" w:rsidRPr="00E20682" w:rsidRDefault="003A0FC7">
      <w:pPr>
        <w:pStyle w:val="Standard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E20682">
        <w:rPr>
          <w:rFonts w:ascii="Times New Roman" w:hAnsi="Times New Roman" w:cs="Times New Roman"/>
          <w:sz w:val="18"/>
          <w:szCs w:val="18"/>
          <w:lang w:val="en-US"/>
        </w:rPr>
        <w:t>&lt;!DOCTYPE</w:t>
      </w:r>
      <w:proofErr w:type="gram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html&gt;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&lt;html&gt;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&lt;head&gt;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&lt;title&gt;Example 01.03 - Materials and light&lt;/title&gt;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/libs/three.min.js"&gt;&lt;/script&gt;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/libs/stats.min.js"&gt;&lt;/script&gt;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/libs/dat.gui.min.js"&gt;&lt;/script&gt;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&lt;/head&gt;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</w:p>
    <w:p w:rsidR="00232BB4" w:rsidRPr="00E20682" w:rsidRDefault="003A0FC7">
      <w:pPr>
        <w:pStyle w:val="Standard"/>
        <w:rPr>
          <w:rFonts w:ascii="Times New Roman" w:hAnsi="Times New Roman" w:cs="Times New Roman"/>
          <w:sz w:val="18"/>
          <w:szCs w:val="18"/>
          <w:lang w:val="en-US"/>
        </w:rPr>
      </w:pPr>
      <w:r w:rsidRPr="00E20682">
        <w:rPr>
          <w:rFonts w:ascii="Times New Roman" w:hAnsi="Times New Roman" w:cs="Times New Roman"/>
          <w:sz w:val="18"/>
          <w:szCs w:val="18"/>
          <w:lang w:val="en-US"/>
        </w:rPr>
        <w:t>&lt;body&gt;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&lt;div id="Stats-output"&gt;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&lt;/div&gt;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&lt;div id="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WebGL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-output"&gt;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&lt;/div&gt;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&lt;script type="text/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"&gt;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function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stats=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initStats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scene=new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THREE.Scene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camera=new THREE.PerspectiveCamera(45,window.innerWidth/window.innerHeight,0.1,1000);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renderer=new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THREE.WebGLRenderer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scene.background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THREE.Color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(0xDDFFFF);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camera.position.set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(-15,5,30);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camera.lookAt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(new THREE.Vector3(0,5,0));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renderer.setClearColor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THREE.Color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(0xFFFFFF,1.0));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renderer.setSize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window.innerWidth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window.innerHeight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renderer.shadowMap.enabled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=2,lc=1,bw=40,bh=3,n=20,sl=1.5;//</w:t>
      </w:r>
      <w:r w:rsidRPr="00E20682">
        <w:rPr>
          <w:rFonts w:ascii="Times New Roman" w:hAnsi="Times New Roman" w:cs="Times New Roman"/>
          <w:sz w:val="18"/>
          <w:szCs w:val="18"/>
        </w:rPr>
        <w:t>размеры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оснований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дисков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base=new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bw,bh,bh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основание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(bh,3*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bh,bh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),new THRE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левый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блок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(bh,3*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bh,bh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правый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блок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disk1=new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(rc,rc,lc,15,0),new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левый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E20682">
        <w:rPr>
          <w:rFonts w:ascii="Times New Roman" w:hAnsi="Times New Roman" w:cs="Times New Roman"/>
          <w:sz w:val="18"/>
          <w:szCs w:val="18"/>
        </w:rPr>
        <w:t>первый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Pr="00E20682">
        <w:rPr>
          <w:rFonts w:ascii="Times New Roman" w:hAnsi="Times New Roman" w:cs="Times New Roman"/>
          <w:sz w:val="18"/>
          <w:szCs w:val="18"/>
        </w:rPr>
        <w:t>диск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disk2=new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(rc,rc,lc,15,0),new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правый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E20682">
        <w:rPr>
          <w:rFonts w:ascii="Times New Roman" w:hAnsi="Times New Roman" w:cs="Times New Roman"/>
          <w:sz w:val="18"/>
          <w:szCs w:val="18"/>
        </w:rPr>
        <w:t>второй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Pr="00E20682">
        <w:rPr>
          <w:rFonts w:ascii="Times New Roman" w:hAnsi="Times New Roman" w:cs="Times New Roman"/>
          <w:sz w:val="18"/>
          <w:szCs w:val="18"/>
        </w:rPr>
        <w:t>диск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k=1;k&lt;=3;k++)//</w:t>
      </w:r>
      <w:r w:rsidRPr="00E20682">
        <w:rPr>
          <w:rFonts w:ascii="Times New Roman" w:hAnsi="Times New Roman" w:cs="Times New Roman"/>
          <w:sz w:val="18"/>
          <w:szCs w:val="18"/>
        </w:rPr>
        <w:t>цикл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создания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i=0;i&lt;=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++){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nexus=new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(0.05,0.05,sl),new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({color:0xF9FFF5}));//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звено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nexus.name=k+"-"+i;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(nexus);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//</w:t>
      </w:r>
      <w:r w:rsidR="00E20682" w:rsidRPr="00E20682">
        <w:rPr>
          <w:rFonts w:ascii="Times New Roman" w:hAnsi="Times New Roman" w:cs="Times New Roman"/>
          <w:sz w:val="18"/>
          <w:szCs w:val="18"/>
        </w:rPr>
        <w:t>источники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освещения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ambientLight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THREE.AmbientLight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(0x0F0F0F);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THREE.SpotLight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(0xFFFFFF);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//</w:t>
      </w:r>
      <w:r w:rsidR="00E20682" w:rsidRPr="00E20682">
        <w:rPr>
          <w:rFonts w:ascii="Times New Roman" w:hAnsi="Times New Roman" w:cs="Times New Roman"/>
          <w:sz w:val="18"/>
          <w:szCs w:val="18"/>
        </w:rPr>
        <w:t>настраиваем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тени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base.receiveShadow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lbase.receiveShadow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rbase.receiveShadow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disk1.castShadow=true;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disk2.castShadow=true;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spotLight.castShadow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 //</w:t>
      </w:r>
      <w:r w:rsidR="00E20682" w:rsidRPr="00E20682">
        <w:rPr>
          <w:rFonts w:ascii="Times New Roman" w:hAnsi="Times New Roman" w:cs="Times New Roman"/>
          <w:sz w:val="18"/>
          <w:szCs w:val="18"/>
        </w:rPr>
        <w:t>прикрепляем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объекты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к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20682" w:rsidRPr="00E20682">
        <w:rPr>
          <w:rFonts w:ascii="Times New Roman" w:hAnsi="Times New Roman" w:cs="Times New Roman"/>
          <w:sz w:val="18"/>
          <w:szCs w:val="18"/>
        </w:rPr>
        <w:t>сцене</w:t>
      </w:r>
      <w:r w:rsidR="00E20682"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(base);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(disk1);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(disk2);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ambientLight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//</w:t>
      </w:r>
      <w:r w:rsidRPr="00E20682">
        <w:rPr>
          <w:rFonts w:ascii="Times New Roman" w:hAnsi="Times New Roman" w:cs="Times New Roman"/>
          <w:sz w:val="18"/>
          <w:szCs w:val="18"/>
        </w:rPr>
        <w:t>прикрепляем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объекты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к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сцене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document.getElementById("WebGL-output").appendChild(renderer.domElement);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//</w:t>
      </w:r>
      <w:r w:rsidRPr="00E20682">
        <w:rPr>
          <w:rFonts w:ascii="Times New Roman" w:hAnsi="Times New Roman" w:cs="Times New Roman"/>
          <w:sz w:val="18"/>
          <w:szCs w:val="18"/>
        </w:rPr>
        <w:t>создаем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пользовательский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интерфейс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m1,m2,c1,c2,c3,speed;//</w:t>
      </w:r>
      <w:r w:rsidRPr="00E20682">
        <w:rPr>
          <w:rFonts w:ascii="Times New Roman" w:hAnsi="Times New Roman" w:cs="Times New Roman"/>
          <w:sz w:val="18"/>
          <w:szCs w:val="18"/>
        </w:rPr>
        <w:t>параметры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системы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k1,k2,g1,g2;//</w:t>
      </w:r>
      <w:r w:rsidRPr="00E20682">
        <w:rPr>
          <w:rFonts w:ascii="Times New Roman" w:hAnsi="Times New Roman" w:cs="Times New Roman"/>
          <w:sz w:val="18"/>
          <w:szCs w:val="18"/>
        </w:rPr>
        <w:t>собственные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частоты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отношения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A11,A21,a1,a2;//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фаз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x01,x02,v01,v02;//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смещений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скоростей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t=0,dt,fl=true;//</w:t>
      </w:r>
      <w:r w:rsidRPr="00E20682">
        <w:rPr>
          <w:rFonts w:ascii="Times New Roman" w:hAnsi="Times New Roman" w:cs="Times New Roman"/>
          <w:sz w:val="18"/>
          <w:szCs w:val="18"/>
        </w:rPr>
        <w:t>обнуление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времени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cnt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=new function(){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this.dt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=0.002;this.x01=-5;this.x02=5;this.v01=0;this.v02=0; this.m1=6; this.m2=4;his.c1=2000;this.c2=1000;this.c3=3000;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this.pause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=function(){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=false;}//</w:t>
      </w:r>
      <w:r w:rsidRPr="00E20682">
        <w:rPr>
          <w:rFonts w:ascii="Times New Roman" w:hAnsi="Times New Roman" w:cs="Times New Roman"/>
          <w:sz w:val="18"/>
          <w:szCs w:val="18"/>
        </w:rPr>
        <w:t>функция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паузы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this.resume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=function(){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=true;}//</w:t>
      </w:r>
      <w:r w:rsidRPr="00E20682">
        <w:rPr>
          <w:rFonts w:ascii="Times New Roman" w:hAnsi="Times New Roman" w:cs="Times New Roman"/>
          <w:sz w:val="18"/>
          <w:szCs w:val="18"/>
        </w:rPr>
        <w:t>функция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снятия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паузы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this.redraw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=function(){//</w:t>
      </w:r>
      <w:r w:rsidRPr="00E20682">
        <w:rPr>
          <w:rFonts w:ascii="Times New Roman" w:hAnsi="Times New Roman" w:cs="Times New Roman"/>
          <w:sz w:val="18"/>
          <w:szCs w:val="18"/>
        </w:rPr>
        <w:t>функция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перезапуска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 t=0;x01=cnt.x01;x02=cnt.x02;v01=cnt.v01;v02=cnt.v02;dt=cnt.dt;m1=cnt.m1;m2=cnt.m2;c1=cnt.c1;c2=cnt.c2;</w:t>
      </w:r>
    </w:p>
    <w:p w:rsidR="00232BB4" w:rsidRPr="00E20682" w:rsidRDefault="003A0FC7">
      <w:pPr>
        <w:pStyle w:val="Standard"/>
        <w:rPr>
          <w:rFonts w:ascii="Times New Roman" w:hAnsi="Times New Roman" w:cs="Times New Roman"/>
          <w:sz w:val="18"/>
          <w:szCs w:val="18"/>
          <w:lang w:val="en-US"/>
        </w:rPr>
      </w:pP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                c3=cnt.c3;init();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};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gui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dat.GUI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gui.add(cnt,'dt',0,0.005);gui.add(cnt,'x01',-5,-rc);gui.add(cnt,'x02',rc,5);gui.add(cnt,'v01',-10,10);gui.add(cnt,'v02',-10,10);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gui.add(cnt,'m1',1,12);gui.add(cnt,'m2',1,12);gui.add(cnt,'c1',500,5000);gui.add(cnt,'c2',500,5000);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gui.add(cnt,'c3',500,5000);gui.add(cnt,'pause');gui.add(cnt,'resume');gui.add(cnt,'redraw');cnt.redraw();render();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function render(){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stats.update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if(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)t+=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dt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;//</w:t>
      </w:r>
      <w:r w:rsidRPr="00E20682">
        <w:rPr>
          <w:rFonts w:ascii="Times New Roman" w:hAnsi="Times New Roman" w:cs="Times New Roman"/>
          <w:sz w:val="18"/>
          <w:szCs w:val="18"/>
        </w:rPr>
        <w:t>шаг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времени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обновление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расположений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и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ориентаций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дисков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disk1.position.x=x01-rc+A11*Math.sin(k1*t+a1)+A21*Math.sin(k2*t+a2);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disk2.position.x=x02+rc+g1*A11*Math.sin(k1*t+a1)+g2*A21*Math.sin(k2*t+a2);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disk1.rotation.y=(x01-rc-disk1.position.x)/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disk2.rotation.y=(x02-rc-disk2.position.x)/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rc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k=1;k&lt;=3;k++){//</w:t>
      </w:r>
      <w:r w:rsidRPr="00E20682">
        <w:rPr>
          <w:rFonts w:ascii="Times New Roman" w:hAnsi="Times New Roman" w:cs="Times New Roman"/>
          <w:sz w:val="18"/>
          <w:szCs w:val="18"/>
        </w:rPr>
        <w:t>обновление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звеньев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xst,xfn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if(k==1){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=-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/2;xfn=disk1.position.x-rc/2;}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if(k==2){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=disk1.position.x+rc/2;xfn=disk2.position.x-rc/2;}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if(k==3){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=disk2.position.x+rc/2;xfn=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length=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Math.abs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xfn-xst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h=length/n;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  <w:t xml:space="preserve">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i=0;i&lt;=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++){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nexus=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scene.getObjectByName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(k+"-"+i);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nexus.position.x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xst+i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*h;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if(i%2==0)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nexus.rotation.z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(h/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else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nexus.rotation.z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=-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(h/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sl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renderer.render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scene,camera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requestAnimationFrame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(render);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function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tk1=(c2+c3)/m2;//</w:t>
      </w:r>
      <w:r w:rsidRPr="00E20682">
        <w:rPr>
          <w:rFonts w:ascii="Times New Roman" w:hAnsi="Times New Roman" w:cs="Times New Roman"/>
          <w:sz w:val="18"/>
          <w:szCs w:val="18"/>
        </w:rPr>
        <w:t>вспомогательные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параметры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tk2=(c1+c2)/m1;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k1=Math.sqrt((tk1+tk2-Math.sqrt((tk1-tk2)*(tk1-tk2)+4*c2*c2/m1/m2))/3);//</w:t>
      </w:r>
      <w:r w:rsidRPr="00E20682">
        <w:rPr>
          <w:rFonts w:ascii="Times New Roman" w:hAnsi="Times New Roman" w:cs="Times New Roman"/>
          <w:sz w:val="18"/>
          <w:szCs w:val="18"/>
        </w:rPr>
        <w:t>собственные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частоты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системы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k2=Math.sqrt((tk1+tk2+Math.sqrt((tk1-tk2)*(tk1-tk2)+4*c2*c2/m1/m2))/3);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g1=(1.5*m1*k1*k1-c1-c2)/c2;//</w:t>
      </w:r>
      <w:r w:rsidRPr="00E20682">
        <w:rPr>
          <w:rFonts w:ascii="Times New Roman" w:hAnsi="Times New Roman" w:cs="Times New Roman"/>
          <w:sz w:val="18"/>
          <w:szCs w:val="18"/>
        </w:rPr>
        <w:t>отношения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g2=(1.5*m1*k2*k2-c1-c2)/c2;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a1=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(k1*(x02-g2*x01)/(v02-g2*v01));//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фаз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a2=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(k2*(x02-g1*x01)/(v02-g1*v01));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A11=(x02-g2*x01)/(g1-g2)/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(a1);//</w:t>
      </w:r>
      <w:r w:rsidRPr="00E20682">
        <w:rPr>
          <w:rFonts w:ascii="Times New Roman" w:hAnsi="Times New Roman" w:cs="Times New Roman"/>
          <w:sz w:val="18"/>
          <w:szCs w:val="18"/>
        </w:rPr>
        <w:t>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амплитуд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A21=(x02-g1*x01)/(g2-g1)/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(a2);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base.position.set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(0,0,0);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lbase.position.set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(-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/2,0,0);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rbase.position.set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bw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/2,0,0);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disk1.position.set(x01,rc+bh/2,0);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disk2.position.set(x02,rc+bh/2,0);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disk1.rotation.x=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Math.PI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disk2.rotation.x=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Math.PI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/2;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spotLight.position.set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(50,60,50);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k=1;k&lt;=3;k++)//</w:t>
      </w:r>
      <w:r w:rsidRPr="00E20682">
        <w:rPr>
          <w:rFonts w:ascii="Times New Roman" w:hAnsi="Times New Roman" w:cs="Times New Roman"/>
          <w:sz w:val="18"/>
          <w:szCs w:val="18"/>
        </w:rPr>
        <w:t>первоначальные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условия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для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звеньев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20682">
        <w:rPr>
          <w:rFonts w:ascii="Times New Roman" w:hAnsi="Times New Roman" w:cs="Times New Roman"/>
          <w:sz w:val="18"/>
          <w:szCs w:val="18"/>
        </w:rPr>
        <w:t>пружин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for(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i=0;i&lt;=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++){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nexus=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scene.getObjectByName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(k+"-"+i);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nexus.position.set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(0,rc+bh/2,0);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function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initStats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() {            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 xml:space="preserve"> stats = new Stats();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stats.setMode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(0);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stats.domElement.style.position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='absolute';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stats.domElement.style.left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='0px';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stats.domElement.style.top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='0px';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document.getElementById("Stats-output").appendChild(stats.domElement);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return stats;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}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window.onload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E20682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E20682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&lt;/script&gt;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&lt;/body&gt;</w:t>
      </w:r>
      <w:r w:rsidRPr="00E20682">
        <w:rPr>
          <w:rFonts w:ascii="Times New Roman" w:hAnsi="Times New Roman" w:cs="Times New Roman"/>
          <w:sz w:val="18"/>
          <w:szCs w:val="18"/>
          <w:lang w:val="en-US"/>
        </w:rPr>
        <w:br/>
        <w:t>&lt;/html&gt;</w:t>
      </w:r>
    </w:p>
    <w:p w:rsidR="00B65F5B" w:rsidRDefault="00B65F5B">
      <w:pPr>
        <w:pStyle w:val="Standard"/>
        <w:pageBreakBefore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32BB4" w:rsidRPr="00406E2D" w:rsidRDefault="00B65F5B" w:rsidP="00B65F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колебаний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степенями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свободы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визуализировал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6EEC" w:rsidRPr="00406E2D" w:rsidRDefault="002B6EEC" w:rsidP="00B65F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Полученные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выглядят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406E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BB4" w:rsidRPr="00406E2D" w:rsidRDefault="003A0FC7">
      <w:pPr>
        <w:pStyle w:val="Standard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30" behindDoc="0" locked="0" layoutInCell="1" allowOverlap="1">
            <wp:simplePos x="0" y="0"/>
            <wp:positionH relativeFrom="column">
              <wp:posOffset>582116</wp:posOffset>
            </wp:positionH>
            <wp:positionV relativeFrom="paragraph">
              <wp:posOffset>152284</wp:posOffset>
            </wp:positionV>
            <wp:extent cx="4982044" cy="2424595"/>
            <wp:effectExtent l="0" t="0" r="9056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044" cy="2424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9" behindDoc="0" locked="0" layoutInCell="1" allowOverlap="1">
            <wp:simplePos x="0" y="0"/>
            <wp:positionH relativeFrom="column">
              <wp:posOffset>582116</wp:posOffset>
            </wp:positionH>
            <wp:positionV relativeFrom="paragraph">
              <wp:posOffset>2983321</wp:posOffset>
            </wp:positionV>
            <wp:extent cx="5015163" cy="2317683"/>
            <wp:effectExtent l="0" t="0" r="0" b="6417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5163" cy="2317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2BB4" w:rsidRPr="00AF72E5" w:rsidRDefault="003A0FC7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F72E5">
        <w:rPr>
          <w:rFonts w:ascii="Times New Roman" w:hAnsi="Times New Roman" w:cs="Times New Roman"/>
          <w:sz w:val="24"/>
          <w:szCs w:val="24"/>
        </w:rPr>
        <w:t>Опции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программы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BB4" w:rsidRPr="00AF72E5" w:rsidRDefault="003A0FC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2E5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F72E5">
        <w:rPr>
          <w:rFonts w:ascii="Times New Roman" w:hAnsi="Times New Roman" w:cs="Times New Roman"/>
          <w:sz w:val="24"/>
          <w:szCs w:val="24"/>
        </w:rPr>
        <w:t>шаг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времени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72E5">
        <w:rPr>
          <w:rFonts w:ascii="Times New Roman" w:hAnsi="Times New Roman" w:cs="Times New Roman"/>
          <w:sz w:val="24"/>
          <w:szCs w:val="24"/>
        </w:rPr>
        <w:t>который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определяет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скорость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анимации</w:t>
      </w:r>
    </w:p>
    <w:p w:rsidR="00232BB4" w:rsidRPr="00AF72E5" w:rsidRDefault="007C17A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</w:rPr>
        <w:t>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</w:rPr>
        <w:t>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A0FC7" w:rsidRPr="00AF72E5">
        <w:rPr>
          <w:rFonts w:ascii="Times New Roman" w:hAnsi="Times New Roman" w:cs="Times New Roman"/>
          <w:sz w:val="24"/>
          <w:szCs w:val="24"/>
        </w:rPr>
        <w:t>начальные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положения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скорости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дисков</w:t>
      </w:r>
    </w:p>
    <w:p w:rsidR="00232BB4" w:rsidRPr="00AF72E5" w:rsidRDefault="007C17A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A0FC7" w:rsidRPr="00AF72E5">
        <w:rPr>
          <w:rFonts w:ascii="Times New Roman" w:hAnsi="Times New Roman" w:cs="Times New Roman"/>
          <w:sz w:val="24"/>
          <w:szCs w:val="24"/>
        </w:rPr>
        <w:t>параметры</w:t>
      </w:r>
      <w:r w:rsidR="003A0FC7"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FC7" w:rsidRPr="00AF72E5">
        <w:rPr>
          <w:rFonts w:ascii="Times New Roman" w:hAnsi="Times New Roman" w:cs="Times New Roman"/>
          <w:sz w:val="24"/>
          <w:szCs w:val="24"/>
        </w:rPr>
        <w:t>системы</w:t>
      </w:r>
    </w:p>
    <w:p w:rsidR="00232BB4" w:rsidRPr="00AF72E5" w:rsidRDefault="003A0FC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Pause, resume, redraw – </w:t>
      </w:r>
      <w:r w:rsidRPr="00AF72E5">
        <w:rPr>
          <w:rFonts w:ascii="Times New Roman" w:hAnsi="Times New Roman" w:cs="Times New Roman"/>
          <w:sz w:val="24"/>
          <w:szCs w:val="24"/>
        </w:rPr>
        <w:t>кнопки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для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управления</w:t>
      </w:r>
      <w:r w:rsidRPr="00AF7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2E5">
        <w:rPr>
          <w:rFonts w:ascii="Times New Roman" w:hAnsi="Times New Roman" w:cs="Times New Roman"/>
          <w:sz w:val="24"/>
          <w:szCs w:val="24"/>
        </w:rPr>
        <w:t>программой</w:t>
      </w:r>
    </w:p>
    <w:p w:rsidR="00232BB4" w:rsidRPr="00AF72E5" w:rsidRDefault="00232BB4">
      <w:pPr>
        <w:pStyle w:val="Standard"/>
        <w:rPr>
          <w:sz w:val="24"/>
          <w:lang w:val="en-US"/>
        </w:rPr>
      </w:pPr>
    </w:p>
    <w:p w:rsidR="00232BB4" w:rsidRPr="00AF72E5" w:rsidRDefault="00232BB4">
      <w:pPr>
        <w:pStyle w:val="Standard"/>
        <w:rPr>
          <w:sz w:val="24"/>
          <w:lang w:val="en-US"/>
        </w:rPr>
      </w:pPr>
    </w:p>
    <w:p w:rsidR="00232BB4" w:rsidRPr="000D79A8" w:rsidRDefault="00232BB4">
      <w:pPr>
        <w:pStyle w:val="Standard"/>
        <w:rPr>
          <w:sz w:val="24"/>
          <w:lang w:val="en-US"/>
        </w:rPr>
      </w:pPr>
    </w:p>
    <w:p w:rsidR="00232BB4" w:rsidRPr="00406E2D" w:rsidRDefault="00AF72E5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5F5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65F5B" w:rsidRPr="00B65F5B">
        <w:rPr>
          <w:rFonts w:ascii="Times New Roman" w:hAnsi="Times New Roman" w:cs="Times New Roman"/>
          <w:b/>
          <w:sz w:val="28"/>
          <w:szCs w:val="28"/>
        </w:rPr>
        <w:t>ПИСОК</w:t>
      </w:r>
      <w:r w:rsidR="00B65F5B" w:rsidRPr="00406E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5F5B" w:rsidRPr="00B65F5B">
        <w:rPr>
          <w:rFonts w:ascii="Times New Roman" w:hAnsi="Times New Roman" w:cs="Times New Roman"/>
          <w:b/>
          <w:sz w:val="28"/>
          <w:szCs w:val="28"/>
        </w:rPr>
        <w:t>ИСПОЛЗОВАННЫХ</w:t>
      </w:r>
      <w:r w:rsidR="00B65F5B" w:rsidRPr="00406E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5F5B" w:rsidRPr="00B65F5B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006A8A" w:rsidRPr="00406E2D" w:rsidRDefault="00006A8A" w:rsidP="00006A8A">
      <w:pPr>
        <w:spacing w:line="360" w:lineRule="auto"/>
        <w:rPr>
          <w:rFonts w:ascii="Times New Roman" w:hAnsi="Times New Roman"/>
          <w:sz w:val="24"/>
          <w:szCs w:val="28"/>
          <w:lang w:val="en-US"/>
        </w:rPr>
      </w:pPr>
      <w:r w:rsidRPr="00406E2D">
        <w:rPr>
          <w:rFonts w:ascii="Times New Roman" w:hAnsi="Times New Roman"/>
          <w:sz w:val="24"/>
          <w:szCs w:val="28"/>
          <w:lang w:val="en-US"/>
        </w:rPr>
        <w:t>1.</w:t>
      </w:r>
      <w:r w:rsidRPr="0079426D">
        <w:rPr>
          <w:rFonts w:ascii="Times New Roman" w:hAnsi="Times New Roman"/>
          <w:sz w:val="24"/>
          <w:szCs w:val="28"/>
        </w:rPr>
        <w:t>Яблонский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А</w:t>
      </w:r>
      <w:r w:rsidRPr="00406E2D">
        <w:rPr>
          <w:rFonts w:ascii="Times New Roman" w:hAnsi="Times New Roman"/>
          <w:sz w:val="24"/>
          <w:szCs w:val="28"/>
          <w:lang w:val="en-US"/>
        </w:rPr>
        <w:t>.</w:t>
      </w:r>
      <w:r w:rsidRPr="0079426D">
        <w:rPr>
          <w:rFonts w:ascii="Times New Roman" w:hAnsi="Times New Roman"/>
          <w:sz w:val="24"/>
          <w:szCs w:val="28"/>
        </w:rPr>
        <w:t>А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. </w:t>
      </w:r>
      <w:r w:rsidRPr="0079426D">
        <w:rPr>
          <w:rFonts w:ascii="Times New Roman" w:hAnsi="Times New Roman"/>
          <w:sz w:val="24"/>
          <w:szCs w:val="28"/>
        </w:rPr>
        <w:t>Сборник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задач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для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курсовых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работ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79426D">
        <w:rPr>
          <w:rFonts w:ascii="Times New Roman" w:hAnsi="Times New Roman"/>
          <w:sz w:val="24"/>
          <w:szCs w:val="28"/>
        </w:rPr>
        <w:t>по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теоретической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механике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: </w:t>
      </w:r>
      <w:r>
        <w:rPr>
          <w:rFonts w:ascii="Times New Roman" w:hAnsi="Times New Roman"/>
          <w:sz w:val="24"/>
          <w:szCs w:val="28"/>
        </w:rPr>
        <w:t>Учебное</w:t>
      </w:r>
    </w:p>
    <w:p w:rsidR="00006A8A" w:rsidRPr="00406E2D" w:rsidRDefault="00006A8A" w:rsidP="00006A8A">
      <w:pPr>
        <w:pStyle w:val="a6"/>
        <w:spacing w:line="360" w:lineRule="auto"/>
        <w:rPr>
          <w:rFonts w:ascii="Times New Roman" w:hAnsi="Times New Roman"/>
          <w:sz w:val="24"/>
          <w:szCs w:val="28"/>
          <w:lang w:val="en-US"/>
        </w:rPr>
      </w:pPr>
      <w:r w:rsidRPr="00234477">
        <w:rPr>
          <w:rFonts w:ascii="Times New Roman" w:hAnsi="Times New Roman"/>
          <w:sz w:val="24"/>
          <w:szCs w:val="28"/>
        </w:rPr>
        <w:t>пособие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234477">
        <w:rPr>
          <w:rFonts w:ascii="Times New Roman" w:hAnsi="Times New Roman"/>
          <w:sz w:val="24"/>
          <w:szCs w:val="28"/>
        </w:rPr>
        <w:t>для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234477">
        <w:rPr>
          <w:rFonts w:ascii="Times New Roman" w:hAnsi="Times New Roman"/>
          <w:sz w:val="24"/>
          <w:szCs w:val="28"/>
        </w:rPr>
        <w:t>технических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234477">
        <w:rPr>
          <w:rFonts w:ascii="Times New Roman" w:hAnsi="Times New Roman"/>
          <w:sz w:val="24"/>
          <w:szCs w:val="28"/>
        </w:rPr>
        <w:t>вузов</w:t>
      </w:r>
      <w:r w:rsidRPr="00406E2D">
        <w:rPr>
          <w:rFonts w:ascii="Times New Roman" w:hAnsi="Times New Roman"/>
          <w:sz w:val="24"/>
          <w:szCs w:val="28"/>
          <w:lang w:val="en-US"/>
        </w:rPr>
        <w:t>. – 5-</w:t>
      </w:r>
      <w:r w:rsidRPr="00234477">
        <w:rPr>
          <w:rFonts w:ascii="Times New Roman" w:hAnsi="Times New Roman"/>
          <w:sz w:val="24"/>
          <w:szCs w:val="28"/>
        </w:rPr>
        <w:t>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234477">
        <w:rPr>
          <w:rFonts w:ascii="Times New Roman" w:hAnsi="Times New Roman"/>
          <w:sz w:val="24"/>
          <w:szCs w:val="28"/>
        </w:rPr>
        <w:t>изд</w:t>
      </w:r>
      <w:proofErr w:type="spellEnd"/>
      <w:r w:rsidRPr="00406E2D">
        <w:rPr>
          <w:rFonts w:ascii="Times New Roman" w:hAnsi="Times New Roman"/>
          <w:sz w:val="24"/>
          <w:szCs w:val="28"/>
          <w:lang w:val="en-US"/>
        </w:rPr>
        <w:t xml:space="preserve">., </w:t>
      </w:r>
      <w:r w:rsidRPr="00234477">
        <w:rPr>
          <w:rFonts w:ascii="Times New Roman" w:hAnsi="Times New Roman"/>
          <w:sz w:val="24"/>
          <w:szCs w:val="28"/>
        </w:rPr>
        <w:t>исправленное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 – </w:t>
      </w:r>
      <w:r w:rsidRPr="00234477">
        <w:rPr>
          <w:rFonts w:ascii="Times New Roman" w:hAnsi="Times New Roman"/>
          <w:sz w:val="24"/>
          <w:szCs w:val="28"/>
        </w:rPr>
        <w:t>М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.: </w:t>
      </w:r>
      <w:r w:rsidRPr="00234477">
        <w:rPr>
          <w:rFonts w:ascii="Times New Roman" w:hAnsi="Times New Roman"/>
          <w:sz w:val="24"/>
          <w:szCs w:val="28"/>
        </w:rPr>
        <w:t>Интеграл</w:t>
      </w:r>
      <w:r w:rsidRPr="00406E2D">
        <w:rPr>
          <w:rFonts w:ascii="Times New Roman" w:hAnsi="Times New Roman"/>
          <w:sz w:val="24"/>
          <w:szCs w:val="28"/>
          <w:lang w:val="en-US"/>
        </w:rPr>
        <w:t>-</w:t>
      </w:r>
      <w:r w:rsidRPr="00234477">
        <w:rPr>
          <w:rFonts w:ascii="Times New Roman" w:hAnsi="Times New Roman"/>
          <w:sz w:val="24"/>
          <w:szCs w:val="28"/>
        </w:rPr>
        <w:t>Пресс</w:t>
      </w:r>
      <w:r w:rsidRPr="00406E2D">
        <w:rPr>
          <w:rFonts w:ascii="Times New Roman" w:hAnsi="Times New Roman"/>
          <w:sz w:val="24"/>
          <w:szCs w:val="28"/>
          <w:lang w:val="en-US"/>
        </w:rPr>
        <w:t xml:space="preserve">, 2000. – 384 </w:t>
      </w:r>
      <w:r w:rsidRPr="00234477">
        <w:rPr>
          <w:rFonts w:ascii="Times New Roman" w:hAnsi="Times New Roman"/>
          <w:sz w:val="24"/>
          <w:szCs w:val="28"/>
        </w:rPr>
        <w:t>с</w:t>
      </w:r>
      <w:r w:rsidRPr="00406E2D">
        <w:rPr>
          <w:rFonts w:ascii="Times New Roman" w:hAnsi="Times New Roman"/>
          <w:sz w:val="24"/>
          <w:szCs w:val="28"/>
          <w:lang w:val="en-US"/>
        </w:rPr>
        <w:t>.</w:t>
      </w:r>
    </w:p>
    <w:p w:rsidR="00006A8A" w:rsidRPr="00234477" w:rsidRDefault="00006A8A" w:rsidP="00006A8A">
      <w:pPr>
        <w:spacing w:line="360" w:lineRule="auto"/>
        <w:rPr>
          <w:rFonts w:ascii="Times New Roman" w:hAnsi="Times New Roman"/>
          <w:sz w:val="24"/>
          <w:szCs w:val="28"/>
          <w:lang w:val="en-US"/>
        </w:rPr>
      </w:pPr>
      <w:proofErr w:type="gramStart"/>
      <w:r w:rsidRPr="00006A8A">
        <w:rPr>
          <w:rFonts w:ascii="Times New Roman" w:hAnsi="Times New Roman"/>
          <w:sz w:val="24"/>
          <w:szCs w:val="28"/>
          <w:lang w:val="en-US"/>
        </w:rPr>
        <w:t>2.</w:t>
      </w:r>
      <w:r w:rsidRPr="0079426D">
        <w:rPr>
          <w:rFonts w:ascii="Times New Roman" w:hAnsi="Times New Roman"/>
          <w:sz w:val="24"/>
          <w:szCs w:val="28"/>
          <w:lang w:val="en-US"/>
        </w:rPr>
        <w:t>Dirksen</w:t>
      </w:r>
      <w:proofErr w:type="gramEnd"/>
      <w:r w:rsidRPr="0079426D">
        <w:rPr>
          <w:rFonts w:ascii="Times New Roman" w:hAnsi="Times New Roman"/>
          <w:sz w:val="24"/>
          <w:szCs w:val="28"/>
          <w:lang w:val="en-US"/>
        </w:rPr>
        <w:t xml:space="preserve"> J. – «Learning Three.js. The JavaScript 3D Library for </w:t>
      </w:r>
      <w:proofErr w:type="spellStart"/>
      <w:r w:rsidRPr="0079426D">
        <w:rPr>
          <w:rFonts w:ascii="Times New Roman" w:hAnsi="Times New Roman"/>
          <w:sz w:val="24"/>
          <w:szCs w:val="28"/>
          <w:lang w:val="en-US"/>
        </w:rPr>
        <w:t>WebGL</w:t>
      </w:r>
      <w:proofErr w:type="spellEnd"/>
      <w:r w:rsidRPr="0079426D">
        <w:rPr>
          <w:rFonts w:ascii="Times New Roman" w:hAnsi="Times New Roman"/>
          <w:sz w:val="24"/>
          <w:szCs w:val="28"/>
          <w:lang w:val="en-US"/>
        </w:rPr>
        <w:t xml:space="preserve"> (2nd Edition</w:t>
      </w:r>
      <w:proofErr w:type="gramStart"/>
      <w:r w:rsidRPr="0079426D">
        <w:rPr>
          <w:rFonts w:ascii="Times New Roman" w:hAnsi="Times New Roman"/>
          <w:sz w:val="24"/>
          <w:szCs w:val="28"/>
          <w:lang w:val="en-US"/>
        </w:rPr>
        <w:t>)»</w:t>
      </w:r>
      <w:proofErr w:type="gramEnd"/>
      <w:r w:rsidRPr="00234477">
        <w:rPr>
          <w:rFonts w:ascii="Times New Roman" w:hAnsi="Times New Roman"/>
          <w:sz w:val="24"/>
          <w:szCs w:val="28"/>
          <w:lang w:val="en-US"/>
        </w:rPr>
        <w:t xml:space="preserve"> – </w:t>
      </w:r>
      <w:r w:rsidRPr="0079426D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  <w:lang w:val="en-US"/>
        </w:rPr>
        <w:t>.:</w:t>
      </w:r>
    </w:p>
    <w:p w:rsidR="00232BB4" w:rsidRPr="00406E2D" w:rsidRDefault="00006A8A" w:rsidP="00006A8A">
      <w:pPr>
        <w:pStyle w:val="a6"/>
        <w:spacing w:line="360" w:lineRule="auto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234477">
        <w:rPr>
          <w:rFonts w:ascii="Times New Roman" w:hAnsi="Times New Roman"/>
          <w:sz w:val="24"/>
          <w:szCs w:val="28"/>
          <w:lang w:val="en-US"/>
        </w:rPr>
        <w:t>Packt</w:t>
      </w:r>
      <w:proofErr w:type="spellEnd"/>
      <w:r w:rsidRPr="00234477">
        <w:rPr>
          <w:rFonts w:ascii="Times New Roman" w:hAnsi="Times New Roman"/>
          <w:sz w:val="24"/>
          <w:szCs w:val="28"/>
          <w:lang w:val="en-US"/>
        </w:rPr>
        <w:t xml:space="preserve"> Publishing, 2015. – 382 </w:t>
      </w:r>
      <w:r w:rsidRPr="00234477">
        <w:rPr>
          <w:rFonts w:ascii="Times New Roman" w:hAnsi="Times New Roman"/>
          <w:sz w:val="24"/>
          <w:szCs w:val="28"/>
        </w:rPr>
        <w:t>с</w:t>
      </w:r>
      <w:r w:rsidRPr="00234477">
        <w:rPr>
          <w:rFonts w:ascii="Times New Roman" w:hAnsi="Times New Roman"/>
          <w:sz w:val="24"/>
          <w:szCs w:val="28"/>
          <w:lang w:val="en-US"/>
        </w:rPr>
        <w:t>.</w:t>
      </w:r>
    </w:p>
    <w:sectPr w:rsidR="00232BB4" w:rsidRPr="00406E2D">
      <w:footerReference w:type="default" r:id="rId21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AA" w:rsidRDefault="007C17AA">
      <w:pPr>
        <w:spacing w:after="0" w:line="240" w:lineRule="auto"/>
      </w:pPr>
      <w:r>
        <w:separator/>
      </w:r>
    </w:p>
  </w:endnote>
  <w:endnote w:type="continuationSeparator" w:id="0">
    <w:p w:rsidR="007C17AA" w:rsidRDefault="007C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C" w:rsidRDefault="002B6EEC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0D79A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C" w:rsidRDefault="002B6EEC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0D79A8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AA" w:rsidRDefault="007C17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17AA" w:rsidRDefault="007C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0A7"/>
    <w:multiLevelType w:val="multilevel"/>
    <w:tmpl w:val="2BAE21D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00630FC4"/>
    <w:multiLevelType w:val="multilevel"/>
    <w:tmpl w:val="24A6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82DEF"/>
    <w:multiLevelType w:val="hybridMultilevel"/>
    <w:tmpl w:val="F374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45A"/>
    <w:multiLevelType w:val="multilevel"/>
    <w:tmpl w:val="24A6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1B4C37"/>
    <w:multiLevelType w:val="multilevel"/>
    <w:tmpl w:val="4E3CEA24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D0224F7"/>
    <w:multiLevelType w:val="multilevel"/>
    <w:tmpl w:val="B5E2341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1AC12D1"/>
    <w:multiLevelType w:val="multilevel"/>
    <w:tmpl w:val="072A106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4424D75"/>
    <w:multiLevelType w:val="multilevel"/>
    <w:tmpl w:val="7068CB3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8D97335"/>
    <w:multiLevelType w:val="multilevel"/>
    <w:tmpl w:val="15D256D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>
    <w:nsid w:val="5728678D"/>
    <w:multiLevelType w:val="multilevel"/>
    <w:tmpl w:val="D7C8959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>
    <w:nsid w:val="5D7A6CBC"/>
    <w:multiLevelType w:val="multilevel"/>
    <w:tmpl w:val="68E449D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1EF588D"/>
    <w:multiLevelType w:val="multilevel"/>
    <w:tmpl w:val="D958C55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A737CB2"/>
    <w:multiLevelType w:val="multilevel"/>
    <w:tmpl w:val="3DDEF1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E69735B"/>
    <w:multiLevelType w:val="multilevel"/>
    <w:tmpl w:val="8BE08F3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4">
    <w:nsid w:val="79324DDF"/>
    <w:multiLevelType w:val="multilevel"/>
    <w:tmpl w:val="6CDCCDE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2BB4"/>
    <w:rsid w:val="00006A8A"/>
    <w:rsid w:val="000D79A8"/>
    <w:rsid w:val="00232BB4"/>
    <w:rsid w:val="002B6EEC"/>
    <w:rsid w:val="003A0FC7"/>
    <w:rsid w:val="00402EC2"/>
    <w:rsid w:val="004031DB"/>
    <w:rsid w:val="00406E2D"/>
    <w:rsid w:val="00514BB1"/>
    <w:rsid w:val="007C17AA"/>
    <w:rsid w:val="00AF72E5"/>
    <w:rsid w:val="00B65F5B"/>
    <w:rsid w:val="00B90266"/>
    <w:rsid w:val="00BF1865"/>
    <w:rsid w:val="00E044F3"/>
    <w:rsid w:val="00E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styleId="a9">
    <w:name w:val="Placeholder Text"/>
    <w:basedOn w:val="a0"/>
    <w:rPr>
      <w:color w:val="808080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styleId="a9">
    <w:name w:val="Placeholder Text"/>
    <w:basedOn w:val="a0"/>
    <w:rPr>
      <w:color w:val="808080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71;&#1079;&#1099;&#1082;_&#1087;&#1088;&#1086;&#1075;&#1088;&#1072;&#1084;&#1084;&#1080;&#1088;&#1086;&#1074;&#1072;&#1085;&#1080;&#1103;" TargetMode="External"/><Relationship Id="rId18" Type="http://schemas.openxmlformats.org/officeDocument/2006/relationships/hyperlink" Target="https://ru.wikipedia.org/wiki/MIT_licens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52;&#1091;&#1083;&#1100;&#1090;&#1080;&#1087;&#1072;&#1088;&#1072;&#1076;&#1080;&#1075;&#1084;&#1077;&#1085;&#1085;&#1086;&#1077;_&#1087;&#1088;&#1086;&#1075;&#1088;&#1072;&#1084;&#1084;&#1080;&#1088;&#1086;&#1074;&#1072;&#1085;&#1080;&#1077;" TargetMode="External"/><Relationship Id="rId17" Type="http://schemas.openxmlformats.org/officeDocument/2006/relationships/hyperlink" Target="https://ru.wikipedia.org/wiki/&#1050;&#1086;&#1084;&#1087;&#1100;&#1102;&#1090;&#1077;&#1088;&#1085;&#1072;&#1103;_&#1087;&#1088;&#1086;&#1075;&#1088;&#1072;&#1084;&#1084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4;&#1073;&#1098;&#1077;&#1082;&#1090;&#1085;&#1086;-&#1086;&#1088;&#1080;&#1077;&#1085;&#1090;&#1080;&#1088;&#1086;&#1074;&#1072;&#1085;&#1085;&#1086;&#1077;_&#1087;&#1088;&#1086;&#1075;&#1088;&#1072;&#1084;&#1084;&#1080;&#1088;&#1086;&#1074;&#1072;&#1085;&#1080;&#1077;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71;&#1079;&#1099;&#1082;_&#1087;&#1088;&#1086;&#1075;&#1088;&#1072;&#1084;&#1084;&#1080;&#1088;&#1086;&#1074;&#1072;&#1085;&#1080;&#1103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&#1071;&#1079;&#1099;&#1082;_&#1087;&#1088;&#1086;&#1075;&#1088;&#1072;&#1084;&#1084;&#1080;&#1088;&#1086;&#1074;&#1072;&#1085;&#1080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44EC-0135-401C-8C43-BA31446A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В.Д.</dc:creator>
  <cp:lastModifiedBy>SDLJ</cp:lastModifiedBy>
  <cp:revision>10</cp:revision>
  <cp:lastPrinted>2018-05-31T14:34:00Z</cp:lastPrinted>
  <dcterms:created xsi:type="dcterms:W3CDTF">2018-06-05T20:50:00Z</dcterms:created>
  <dcterms:modified xsi:type="dcterms:W3CDTF">2018-06-06T09:31:00Z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