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9DEDE" w14:textId="77777777" w:rsidR="00D12D72" w:rsidRDefault="001C10CF">
      <w:pPr>
        <w:pStyle w:val="a4"/>
      </w:pPr>
      <w:r>
        <w:rPr>
          <w:spacing w:val="-2"/>
        </w:rPr>
        <w:t>ОТЗЫВ</w:t>
      </w:r>
    </w:p>
    <w:p w14:paraId="242793A3" w14:textId="3492FB01" w:rsidR="00D12D72" w:rsidRDefault="001C10CF" w:rsidP="001C45BE">
      <w:pPr>
        <w:pStyle w:val="a3"/>
        <w:spacing w:before="3" w:line="276" w:lineRule="auto"/>
        <w:ind w:left="1114" w:right="1142" w:firstLine="8"/>
        <w:jc w:val="center"/>
        <w:rPr>
          <w:b/>
        </w:rPr>
      </w:pPr>
      <w:r>
        <w:t>руководителя на выпускную квалификационную работу магистра Санкт-Петербургского</w:t>
      </w:r>
      <w:r>
        <w:rPr>
          <w:spacing w:val="-11"/>
        </w:rPr>
        <w:t xml:space="preserve"> </w:t>
      </w:r>
      <w:r>
        <w:t>Политехнического</w:t>
      </w:r>
      <w:r>
        <w:rPr>
          <w:spacing w:val="-8"/>
        </w:rPr>
        <w:t xml:space="preserve"> </w:t>
      </w:r>
      <w:r>
        <w:t>университета</w:t>
      </w:r>
      <w:r>
        <w:rPr>
          <w:spacing w:val="-13"/>
        </w:rPr>
        <w:t xml:space="preserve"> </w:t>
      </w:r>
      <w:r>
        <w:t>Петра</w:t>
      </w:r>
      <w:r>
        <w:rPr>
          <w:spacing w:val="-10"/>
        </w:rPr>
        <w:t xml:space="preserve"> </w:t>
      </w:r>
      <w:r>
        <w:t>Великого студента гр. 5040103/</w:t>
      </w:r>
      <w:r w:rsidR="00A42EFD">
        <w:t>2</w:t>
      </w:r>
      <w:r>
        <w:t xml:space="preserve">0401 </w:t>
      </w:r>
      <w:r w:rsidR="00A42EFD">
        <w:rPr>
          <w:b/>
        </w:rPr>
        <w:t>Поправко Константина Александровича</w:t>
      </w:r>
    </w:p>
    <w:p w14:paraId="1D579568" w14:textId="269EF436" w:rsidR="00D12D72" w:rsidRDefault="001C10CF" w:rsidP="001C45BE">
      <w:pPr>
        <w:pStyle w:val="a3"/>
        <w:spacing w:line="276" w:lineRule="auto"/>
        <w:ind w:left="535" w:right="545" w:firstLine="0"/>
        <w:jc w:val="center"/>
      </w:pPr>
      <w:r>
        <w:t>на</w:t>
      </w:r>
      <w:r>
        <w:rPr>
          <w:spacing w:val="-6"/>
        </w:rPr>
        <w:t xml:space="preserve"> </w:t>
      </w:r>
      <w:r>
        <w:t>тему:</w:t>
      </w:r>
      <w:r>
        <w:rPr>
          <w:spacing w:val="-1"/>
        </w:rPr>
        <w:t xml:space="preserve"> </w:t>
      </w:r>
      <w:r>
        <w:t>«</w:t>
      </w:r>
      <w:r w:rsidR="00A42EFD" w:rsidRPr="002C12BD">
        <w:t>Моделирование нестационарных процессов и оптимизация режимов работы механизированных скважин ослож</w:t>
      </w:r>
      <w:r w:rsidR="00A42EFD">
        <w:t>н</w:t>
      </w:r>
      <w:r w:rsidR="00A42EFD" w:rsidRPr="002C12BD">
        <w:t>ен</w:t>
      </w:r>
      <w:r w:rsidR="00A42EFD">
        <w:t>н</w:t>
      </w:r>
      <w:r w:rsidR="00A42EFD" w:rsidRPr="002C12BD">
        <w:t>ого УЭЦН фонд</w:t>
      </w:r>
      <w:r w:rsidR="00A42EFD">
        <w:t>а</w:t>
      </w:r>
      <w:r>
        <w:t>»</w:t>
      </w:r>
    </w:p>
    <w:p w14:paraId="5E9142B2" w14:textId="4D844CCE" w:rsidR="008976CF" w:rsidRDefault="00A42EFD" w:rsidP="00874504">
      <w:pPr>
        <w:pStyle w:val="a3"/>
        <w:spacing w:before="70" w:line="276" w:lineRule="auto"/>
        <w:ind w:right="160"/>
      </w:pPr>
      <w:r>
        <w:t>В представленной работе был</w:t>
      </w:r>
      <w:r w:rsidR="00501F7A">
        <w:t xml:space="preserve">а </w:t>
      </w:r>
      <w:r w:rsidR="00480319">
        <w:t>решена проблема моделирован</w:t>
      </w:r>
      <w:r w:rsidR="004A6B6C">
        <w:t>ия</w:t>
      </w:r>
      <w:r w:rsidR="00480319">
        <w:t xml:space="preserve"> и оптимизации </w:t>
      </w:r>
      <w:r w:rsidR="004A6B6C">
        <w:t xml:space="preserve">технологического режима </w:t>
      </w:r>
      <w:r w:rsidR="00480319">
        <w:t>скважин механизированного УЭЦН фонда. Актуальность проблемы подтверждается вс</w:t>
      </w:r>
      <w:r w:rsidR="004A6B6C">
        <w:t>ё</w:t>
      </w:r>
      <w:r w:rsidR="00480319">
        <w:t xml:space="preserve"> большим переходо</w:t>
      </w:r>
      <w:r w:rsidR="008976CF">
        <w:t xml:space="preserve">м механизированного фонда скважин отечественных месторождений в периодический режим эксплуатации и </w:t>
      </w:r>
      <w:r w:rsidR="004A6B6C">
        <w:t xml:space="preserve">необходимости оптимизации их работы. А также </w:t>
      </w:r>
      <w:r w:rsidR="008976CF">
        <w:t xml:space="preserve">сложности их моделирования </w:t>
      </w:r>
      <w:r w:rsidR="00923A81">
        <w:t>с использованием</w:t>
      </w:r>
      <w:r w:rsidR="008976CF">
        <w:t xml:space="preserve"> коммерчески</w:t>
      </w:r>
      <w:r w:rsidR="00923A81">
        <w:t>х</w:t>
      </w:r>
      <w:r w:rsidR="008976CF">
        <w:t xml:space="preserve"> симулятор</w:t>
      </w:r>
      <w:r w:rsidR="00923A81">
        <w:t>ов</w:t>
      </w:r>
      <w:r w:rsidR="008976CF">
        <w:t xml:space="preserve"> </w:t>
      </w:r>
      <w:r w:rsidR="004A6B6C">
        <w:t>многофазного</w:t>
      </w:r>
      <w:r w:rsidR="008976CF">
        <w:t xml:space="preserve"> течения жидкости из-за высокой требовательности к исходным данными и </w:t>
      </w:r>
      <w:r w:rsidR="004A6B6C">
        <w:t>значительной</w:t>
      </w:r>
      <w:r w:rsidR="008976CF">
        <w:t xml:space="preserve"> вычислительной сложности.</w:t>
      </w:r>
    </w:p>
    <w:p w14:paraId="06D9B1FD" w14:textId="7D8A6BB5" w:rsidR="00D12D72" w:rsidRDefault="008976CF" w:rsidP="00874504">
      <w:pPr>
        <w:pStyle w:val="a3"/>
        <w:spacing w:before="70" w:line="276" w:lineRule="auto"/>
        <w:ind w:right="160"/>
      </w:pPr>
      <w:r>
        <w:t>В работе представлена и описана модель периодической скважины</w:t>
      </w:r>
      <w:r w:rsidR="00EF6D5F">
        <w:t>,</w:t>
      </w:r>
      <w:r>
        <w:t xml:space="preserve"> оборудованной УЭЦН</w:t>
      </w:r>
      <w:r w:rsidR="00923A81">
        <w:t>,</w:t>
      </w:r>
      <w:r>
        <w:t xml:space="preserve"> с обратным клапаном, также описаны особенности алгоритмов адаптации и формирования мероприятий по оптимизации периодического механизированного фонда.</w:t>
      </w:r>
      <w:r w:rsidR="00874504">
        <w:t xml:space="preserve"> </w:t>
      </w:r>
      <w:r>
        <w:t>Были приведены сравнения с эталонным решением коммерческого ПО и проведена апробация разработанной модели на пилотных месторождениях. Эффективность предложенных мероприятий по оптимизации работы скважин была доказана путем проведения верификации предложенных технологических режим</w:t>
      </w:r>
      <w:r w:rsidR="00EF6D5F">
        <w:t>ов</w:t>
      </w:r>
      <w:r>
        <w:t xml:space="preserve"> на реальных </w:t>
      </w:r>
      <w:r w:rsidR="00EF6D5F">
        <w:t>примерах эксплуатации</w:t>
      </w:r>
      <w:r>
        <w:t xml:space="preserve"> месторождений Западной Сибири.</w:t>
      </w:r>
    </w:p>
    <w:p w14:paraId="2BBB7138" w14:textId="0A01C6BD" w:rsidR="001C45BE" w:rsidRDefault="008976CF" w:rsidP="00874504">
      <w:pPr>
        <w:pStyle w:val="a3"/>
        <w:spacing w:before="70" w:line="276" w:lineRule="auto"/>
        <w:ind w:right="160"/>
      </w:pPr>
      <w:r>
        <w:t xml:space="preserve">Описанная модель </w:t>
      </w:r>
      <w:r w:rsidR="00923A81">
        <w:t xml:space="preserve">демонстрирует удовлетворительную сходимость </w:t>
      </w:r>
      <w:r w:rsidR="00EF6D5F">
        <w:t xml:space="preserve">при сравнении </w:t>
      </w:r>
      <w:r w:rsidR="00923A81">
        <w:t xml:space="preserve">с </w:t>
      </w:r>
      <w:r>
        <w:t xml:space="preserve">эталонным </w:t>
      </w:r>
      <w:r w:rsidRPr="00EF6D5F">
        <w:t xml:space="preserve">решением и </w:t>
      </w:r>
      <w:r w:rsidR="00923A81" w:rsidRPr="00EF6D5F">
        <w:t>результатами</w:t>
      </w:r>
      <w:r w:rsidRPr="00EF6D5F">
        <w:t xml:space="preserve"> апробации </w:t>
      </w:r>
      <w:r w:rsidR="00EF6D5F" w:rsidRPr="00EF6D5F">
        <w:t xml:space="preserve">в рамках решения задачи </w:t>
      </w:r>
      <w:r>
        <w:t>подбор</w:t>
      </w:r>
      <w:r w:rsidR="00EF6D5F">
        <w:t>а</w:t>
      </w:r>
      <w:r>
        <w:t xml:space="preserve"> оптимизационных мероприятий для скважин</w:t>
      </w:r>
      <w:r w:rsidR="00EF6D5F">
        <w:t>,</w:t>
      </w:r>
      <w:r>
        <w:t xml:space="preserve"> работающи</w:t>
      </w:r>
      <w:r w:rsidR="00EF6D5F">
        <w:t>х</w:t>
      </w:r>
      <w:r>
        <w:t xml:space="preserve"> в АПВ/ПКВ режимах </w:t>
      </w:r>
      <w:r w:rsidR="00923A81">
        <w:t>на</w:t>
      </w:r>
      <w:r>
        <w:t xml:space="preserve"> пилотно</w:t>
      </w:r>
      <w:r w:rsidR="00923A81">
        <w:t>м</w:t>
      </w:r>
      <w:r>
        <w:t xml:space="preserve"> месторождени</w:t>
      </w:r>
      <w:r w:rsidR="00923A81">
        <w:t>и</w:t>
      </w:r>
      <w:r w:rsidR="001C45BE">
        <w:t>.</w:t>
      </w:r>
    </w:p>
    <w:p w14:paraId="70C6CC6E" w14:textId="5C3C5A17" w:rsidR="001C45BE" w:rsidRDefault="001C10CF" w:rsidP="00874504">
      <w:pPr>
        <w:pStyle w:val="a3"/>
        <w:spacing w:before="70" w:line="276" w:lineRule="auto"/>
        <w:ind w:right="160"/>
      </w:pPr>
      <w:r>
        <w:t xml:space="preserve">Выпускная квалификационная работа (ВКР) выполнена в полном объеме, согласно выданному заданию и методическим указаниям по выполнению дипломной работы </w:t>
      </w:r>
      <w:r w:rsidR="004A6B6C">
        <w:rPr>
          <w:spacing w:val="-2"/>
        </w:rPr>
        <w:t>магистра</w:t>
      </w:r>
      <w:r>
        <w:rPr>
          <w:spacing w:val="-2"/>
        </w:rPr>
        <w:t>.</w:t>
      </w:r>
    </w:p>
    <w:p w14:paraId="506141D2" w14:textId="77777777" w:rsidR="001C45BE" w:rsidRDefault="001C10CF" w:rsidP="00874504">
      <w:pPr>
        <w:pStyle w:val="a3"/>
        <w:spacing w:before="70" w:line="276" w:lineRule="auto"/>
        <w:ind w:right="160"/>
      </w:pPr>
      <w:r>
        <w:t xml:space="preserve">Дипломная работа соответствует требованиям, предъявляемым к выпускным квалификационным работам магистров по направлению 01.04.03 «Механика и математическое моделирование», профиль: «Математическое моделирование процессов </w:t>
      </w:r>
      <w:r>
        <w:rPr>
          <w:spacing w:val="-2"/>
        </w:rPr>
        <w:t>нефтегазодобычи».</w:t>
      </w:r>
    </w:p>
    <w:p w14:paraId="6DE800EE" w14:textId="77777777" w:rsidR="001C45BE" w:rsidRDefault="008976CF" w:rsidP="00874504">
      <w:pPr>
        <w:pStyle w:val="a3"/>
        <w:spacing w:before="70" w:line="276" w:lineRule="auto"/>
        <w:ind w:right="160"/>
      </w:pPr>
      <w:r>
        <w:rPr>
          <w:spacing w:val="-2"/>
        </w:rPr>
        <w:t xml:space="preserve">В процессе выполнения работы студент показал </w:t>
      </w:r>
      <w:r w:rsidR="001C45BE">
        <w:rPr>
          <w:spacing w:val="-2"/>
        </w:rPr>
        <w:t>хорошие компетенции и навыки в области математического моделирования, математической физики и гидродинамики, зарекомендовал себя грамотным и самостоятельным специалистом при описании особенностей процессов нефтедобычи.</w:t>
      </w:r>
    </w:p>
    <w:p w14:paraId="685356F3" w14:textId="74D36C20" w:rsidR="00D12D72" w:rsidRDefault="001C10CF" w:rsidP="00874504">
      <w:pPr>
        <w:pStyle w:val="a3"/>
        <w:spacing w:before="70" w:line="276" w:lineRule="auto"/>
        <w:ind w:right="160"/>
      </w:pPr>
      <w:r>
        <w:t>Выпускная квалификационная работа может быть допущена к защите. Считаю, что ВКР заслуживает оценки «</w:t>
      </w:r>
      <w:r>
        <w:rPr>
          <w:b/>
        </w:rPr>
        <w:t>отлично</w:t>
      </w:r>
      <w:r>
        <w:t xml:space="preserve">». </w:t>
      </w:r>
      <w:r w:rsidR="001C45BE">
        <w:t>Поправко</w:t>
      </w:r>
      <w:r>
        <w:t xml:space="preserve"> </w:t>
      </w:r>
      <w:r w:rsidR="001C45BE">
        <w:t>К</w:t>
      </w:r>
      <w:r>
        <w:t>. А. может быть рекомендован для продолжения обучения в аспирантуре.</w:t>
      </w:r>
    </w:p>
    <w:p w14:paraId="0D42D291" w14:textId="70CD36EE" w:rsidR="001C45BE" w:rsidRDefault="001C45BE" w:rsidP="001C45BE">
      <w:pPr>
        <w:pStyle w:val="a3"/>
        <w:spacing w:line="276" w:lineRule="auto"/>
        <w:ind w:right="162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1C89CB5" wp14:editId="1718533B">
            <wp:simplePos x="0" y="0"/>
            <wp:positionH relativeFrom="page">
              <wp:posOffset>3427095</wp:posOffset>
            </wp:positionH>
            <wp:positionV relativeFrom="paragraph">
              <wp:posOffset>127000</wp:posOffset>
            </wp:positionV>
            <wp:extent cx="875605" cy="619927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605" cy="619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3BA5DB" w14:textId="77777777" w:rsidR="00D12D72" w:rsidRDefault="001C10CF" w:rsidP="001C45BE">
      <w:pPr>
        <w:pStyle w:val="a3"/>
        <w:spacing w:after="13" w:line="276" w:lineRule="auto"/>
        <w:ind w:firstLine="0"/>
      </w:pPr>
      <w:r>
        <w:t>Руководитель</w:t>
      </w:r>
      <w:r>
        <w:rPr>
          <w:spacing w:val="-13"/>
        </w:rPr>
        <w:t xml:space="preserve"> </w:t>
      </w:r>
      <w:r>
        <w:rPr>
          <w:spacing w:val="-4"/>
        </w:rPr>
        <w:t>ВКР:</w:t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3361"/>
        <w:gridCol w:w="2630"/>
        <w:gridCol w:w="3470"/>
      </w:tblGrid>
      <w:tr w:rsidR="00D12D72" w14:paraId="1EBAA605" w14:textId="77777777">
        <w:trPr>
          <w:trHeight w:val="267"/>
        </w:trPr>
        <w:tc>
          <w:tcPr>
            <w:tcW w:w="3361" w:type="dxa"/>
          </w:tcPr>
          <w:p w14:paraId="6B56ACE1" w14:textId="1361188C" w:rsidR="00D12D72" w:rsidRDefault="001C10CF" w:rsidP="001C45BE">
            <w:pPr>
              <w:pStyle w:val="TableParagraph"/>
              <w:spacing w:line="276" w:lineRule="auto"/>
              <w:rPr>
                <w:sz w:val="24"/>
                <w:u w:val="none"/>
              </w:rPr>
            </w:pPr>
            <w:r>
              <w:rPr>
                <w:sz w:val="24"/>
              </w:rPr>
              <w:t>доцент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ВШТМиМФ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 w:rsidR="00DA26DC">
              <w:rPr>
                <w:sz w:val="24"/>
              </w:rPr>
              <w:t>к</w:t>
            </w:r>
            <w:r>
              <w:rPr>
                <w:sz w:val="24"/>
              </w:rPr>
              <w:t>.ф-</w:t>
            </w:r>
            <w:proofErr w:type="gramStart"/>
            <w:r>
              <w:rPr>
                <w:spacing w:val="-5"/>
                <w:sz w:val="24"/>
              </w:rPr>
              <w:t>м.н</w:t>
            </w:r>
            <w:proofErr w:type="spellEnd"/>
            <w:proofErr w:type="gramEnd"/>
          </w:p>
        </w:tc>
        <w:tc>
          <w:tcPr>
            <w:tcW w:w="2630" w:type="dxa"/>
          </w:tcPr>
          <w:p w14:paraId="77332A46" w14:textId="77777777" w:rsidR="00D12D72" w:rsidRDefault="001C10CF" w:rsidP="001C45BE">
            <w:pPr>
              <w:pStyle w:val="TableParagraph"/>
              <w:tabs>
                <w:tab w:val="left" w:pos="2044"/>
              </w:tabs>
              <w:spacing w:line="276" w:lineRule="auto"/>
              <w:ind w:left="373"/>
              <w:rPr>
                <w:sz w:val="24"/>
                <w:u w:val="none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</w:p>
        </w:tc>
        <w:tc>
          <w:tcPr>
            <w:tcW w:w="3470" w:type="dxa"/>
          </w:tcPr>
          <w:p w14:paraId="00E9A70F" w14:textId="77777777" w:rsidR="00D12D72" w:rsidRDefault="001C10CF" w:rsidP="001C45BE">
            <w:pPr>
              <w:pStyle w:val="TableParagraph"/>
              <w:spacing w:line="276" w:lineRule="auto"/>
              <w:ind w:left="114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/</w:t>
            </w:r>
            <w:r>
              <w:rPr>
                <w:sz w:val="24"/>
              </w:rPr>
              <w:t>Юдин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Е.В.</w:t>
            </w:r>
            <w:proofErr w:type="gramEnd"/>
            <w:r>
              <w:rPr>
                <w:spacing w:val="-2"/>
                <w:sz w:val="24"/>
                <w:u w:val="none"/>
              </w:rPr>
              <w:t>/</w:t>
            </w:r>
          </w:p>
        </w:tc>
      </w:tr>
      <w:tr w:rsidR="00D12D72" w14:paraId="5FA2B084" w14:textId="77777777">
        <w:trPr>
          <w:trHeight w:val="643"/>
        </w:trPr>
        <w:tc>
          <w:tcPr>
            <w:tcW w:w="3361" w:type="dxa"/>
          </w:tcPr>
          <w:p w14:paraId="797FD0CD" w14:textId="77777777" w:rsidR="00D12D72" w:rsidRDefault="001C10CF" w:rsidP="001C45BE">
            <w:pPr>
              <w:pStyle w:val="TableParagraph"/>
              <w:spacing w:line="276" w:lineRule="auto"/>
              <w:ind w:left="899"/>
              <w:rPr>
                <w:sz w:val="16"/>
                <w:u w:val="none"/>
              </w:rPr>
            </w:pPr>
            <w:r>
              <w:rPr>
                <w:spacing w:val="-2"/>
                <w:sz w:val="16"/>
                <w:u w:val="none"/>
              </w:rPr>
              <w:t>должность</w:t>
            </w:r>
          </w:p>
        </w:tc>
        <w:tc>
          <w:tcPr>
            <w:tcW w:w="2630" w:type="dxa"/>
          </w:tcPr>
          <w:p w14:paraId="377A3CA6" w14:textId="77777777" w:rsidR="00D12D72" w:rsidRDefault="001C10CF" w:rsidP="001C45BE">
            <w:pPr>
              <w:pStyle w:val="TableParagraph"/>
              <w:spacing w:line="276" w:lineRule="auto"/>
              <w:ind w:left="798"/>
              <w:rPr>
                <w:sz w:val="16"/>
                <w:u w:val="none"/>
              </w:rPr>
            </w:pPr>
            <w:r>
              <w:rPr>
                <w:spacing w:val="-2"/>
                <w:sz w:val="16"/>
                <w:u w:val="none"/>
              </w:rPr>
              <w:t>подпись</w:t>
            </w:r>
          </w:p>
        </w:tc>
        <w:tc>
          <w:tcPr>
            <w:tcW w:w="3470" w:type="dxa"/>
          </w:tcPr>
          <w:p w14:paraId="67758B63" w14:textId="77777777" w:rsidR="00D12D72" w:rsidRDefault="001C10CF" w:rsidP="001C45BE">
            <w:pPr>
              <w:pStyle w:val="TableParagraph"/>
              <w:spacing w:line="276" w:lineRule="auto"/>
              <w:ind w:left="442"/>
              <w:jc w:val="center"/>
              <w:rPr>
                <w:sz w:val="16"/>
                <w:u w:val="none"/>
              </w:rPr>
            </w:pPr>
            <w:r>
              <w:rPr>
                <w:spacing w:val="-2"/>
                <w:sz w:val="16"/>
                <w:u w:val="none"/>
              </w:rPr>
              <w:t>Ф.И.О.</w:t>
            </w:r>
          </w:p>
          <w:p w14:paraId="23714210" w14:textId="11DF2436" w:rsidR="00D12D72" w:rsidRDefault="001C10CF" w:rsidP="001C45BE">
            <w:pPr>
              <w:pStyle w:val="TableParagraph"/>
              <w:tabs>
                <w:tab w:val="left" w:pos="1012"/>
                <w:tab w:val="left" w:pos="2668"/>
              </w:tabs>
              <w:spacing w:line="276" w:lineRule="auto"/>
              <w:ind w:left="532"/>
              <w:jc w:val="center"/>
              <w:rPr>
                <w:sz w:val="24"/>
                <w:u w:val="none"/>
              </w:rPr>
            </w:pPr>
            <w:r>
              <w:rPr>
                <w:spacing w:val="-10"/>
                <w:sz w:val="24"/>
                <w:u w:val="none"/>
              </w:rPr>
              <w:t>«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  <w:u w:val="none"/>
              </w:rPr>
              <w:t>»</w:t>
            </w:r>
            <w:r>
              <w:rPr>
                <w:sz w:val="24"/>
              </w:rPr>
              <w:tab/>
              <w:t>202</w:t>
            </w:r>
            <w:r w:rsidR="00DA26DC">
              <w:rPr>
                <w:sz w:val="24"/>
              </w:rPr>
              <w:t>4</w:t>
            </w:r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  <w:p w14:paraId="4B002545" w14:textId="77777777" w:rsidR="00D12D72" w:rsidRDefault="001C10CF" w:rsidP="001C45BE">
            <w:pPr>
              <w:pStyle w:val="TableParagraph"/>
              <w:tabs>
                <w:tab w:val="left" w:pos="1472"/>
                <w:tab w:val="left" w:pos="2747"/>
              </w:tabs>
              <w:spacing w:before="5" w:line="276" w:lineRule="auto"/>
              <w:ind w:left="476"/>
              <w:jc w:val="center"/>
              <w:rPr>
                <w:sz w:val="16"/>
                <w:u w:val="none"/>
              </w:rPr>
            </w:pPr>
            <w:r>
              <w:rPr>
                <w:spacing w:val="-2"/>
                <w:sz w:val="16"/>
                <w:u w:val="none"/>
              </w:rPr>
              <w:t>число</w:t>
            </w:r>
            <w:r>
              <w:rPr>
                <w:sz w:val="16"/>
                <w:u w:val="none"/>
              </w:rPr>
              <w:tab/>
            </w:r>
            <w:r>
              <w:rPr>
                <w:spacing w:val="-2"/>
                <w:sz w:val="16"/>
                <w:u w:val="none"/>
              </w:rPr>
              <w:t>месяц</w:t>
            </w:r>
            <w:r>
              <w:rPr>
                <w:sz w:val="16"/>
                <w:u w:val="none"/>
              </w:rPr>
              <w:tab/>
            </w:r>
            <w:r>
              <w:rPr>
                <w:spacing w:val="-5"/>
                <w:sz w:val="16"/>
                <w:u w:val="none"/>
              </w:rPr>
              <w:t>год</w:t>
            </w:r>
          </w:p>
        </w:tc>
      </w:tr>
    </w:tbl>
    <w:p w14:paraId="7F5A99BB" w14:textId="77777777" w:rsidR="001C10CF" w:rsidRDefault="001C10CF"/>
    <w:sectPr w:rsidR="001C10CF">
      <w:type w:val="continuous"/>
      <w:pgSz w:w="11920" w:h="16850"/>
      <w:pgMar w:top="1040" w:right="68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12D72"/>
    <w:rsid w:val="001C10CF"/>
    <w:rsid w:val="001C45BE"/>
    <w:rsid w:val="00480319"/>
    <w:rsid w:val="004A6B6C"/>
    <w:rsid w:val="00501F7A"/>
    <w:rsid w:val="00874504"/>
    <w:rsid w:val="008976CF"/>
    <w:rsid w:val="00923A81"/>
    <w:rsid w:val="00A42EFD"/>
    <w:rsid w:val="00D12D72"/>
    <w:rsid w:val="00DA26DC"/>
    <w:rsid w:val="00E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72F8A"/>
  <w15:docId w15:val="{11A3D64B-8E5B-4E9C-AB31-586DB28C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4" w:firstLine="705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69"/>
      <w:ind w:left="545" w:right="545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8" w:lineRule="exact"/>
      <w:ind w:left="50"/>
    </w:pPr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Mikhail Petrushin</dc:creator>
  <cp:lastModifiedBy>Поправко Константин Александрович</cp:lastModifiedBy>
  <cp:revision>8</cp:revision>
  <dcterms:created xsi:type="dcterms:W3CDTF">2024-05-29T11:05:00Z</dcterms:created>
  <dcterms:modified xsi:type="dcterms:W3CDTF">2024-05-31T17:47:00Z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2024-05-29T00:00:00Z</vt:filetime>
  </property>
  <property fmtid="{D5CDD505-2E9C-101B-9397-08002B2CF9AE}" pid="5" name="Producer">
    <vt:lpwstr>Microsoft® Word 2019</vt:lpwstr>
  </property>
</Properties>
</file>