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9" w:rsidRDefault="00222FE9" w:rsidP="0022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E9">
        <w:rPr>
          <w:rFonts w:ascii="Times New Roman" w:hAnsi="Times New Roman" w:cs="Times New Roman"/>
          <w:b/>
          <w:sz w:val="28"/>
          <w:szCs w:val="28"/>
        </w:rPr>
        <w:t>Многопоточный алгоритм решения задачи теплопроводности в плоском образце</w:t>
      </w:r>
    </w:p>
    <w:p w:rsidR="00F37EA2" w:rsidRPr="00222FE9" w:rsidRDefault="00F37EA2" w:rsidP="00222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E9" w:rsidRDefault="00503BAF" w:rsidP="001A1753">
      <w:pPr>
        <w:pStyle w:val="a3"/>
        <w:ind w:firstLine="709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Задача</w:t>
      </w:r>
    </w:p>
    <w:p w:rsidR="00222FE9" w:rsidRPr="001A1753" w:rsidRDefault="00503BAF" w:rsidP="00503BAF">
      <w:pPr>
        <w:pStyle w:val="a3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Реализовать численное решение уравнения теплопроводности</w:t>
      </w:r>
      <w:r w:rsidR="00222FE9" w:rsidRPr="001A1753">
        <w:rPr>
          <w:sz w:val="22"/>
          <w:szCs w:val="22"/>
          <w:lang w:val="ru-RU"/>
        </w:rPr>
        <w:t xml:space="preserve"> </w:t>
      </w:r>
      <w:r w:rsidR="00E03148" w:rsidRPr="001A1753">
        <w:rPr>
          <w:position w:val="-24"/>
          <w:sz w:val="22"/>
          <w:szCs w:val="22"/>
          <w:lang w:val="ru-RU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0.75pt" o:ole="">
            <v:imagedata r:id="rId6" o:title=""/>
          </v:shape>
          <o:OLEObject Type="Embed" ProgID="Equation.DSMT4" ShapeID="_x0000_i1025" DrawAspect="Content" ObjectID="_1492293638" r:id="rId7"/>
        </w:object>
      </w:r>
      <w:r w:rsidR="0068355D" w:rsidRPr="001A1753">
        <w:rPr>
          <w:sz w:val="22"/>
          <w:szCs w:val="22"/>
          <w:lang w:val="ru-RU"/>
        </w:rPr>
        <w:t xml:space="preserve">, </w:t>
      </w:r>
      <w:r w:rsidR="00222FE9" w:rsidRPr="001A1753">
        <w:rPr>
          <w:sz w:val="22"/>
          <w:szCs w:val="22"/>
          <w:lang w:val="ru-RU"/>
        </w:rPr>
        <w:t>где</w:t>
      </w:r>
      <w:r w:rsidR="00222FE9" w:rsidRPr="001A1753">
        <w:rPr>
          <w:noProof/>
          <w:sz w:val="22"/>
          <w:szCs w:val="22"/>
          <w:lang w:val="ru-RU"/>
        </w:rPr>
        <w:t xml:space="preserve"> </w:t>
      </w:r>
      <w:r w:rsidR="00222FE9" w:rsidRPr="001A1753">
        <w:rPr>
          <w:position w:val="-4"/>
          <w:sz w:val="22"/>
          <w:szCs w:val="22"/>
        </w:rPr>
        <w:object w:dxaOrig="220" w:dyaOrig="260">
          <v:shape id="_x0000_i1026" type="#_x0000_t75" style="width:11.25pt;height:13.5pt" o:ole="">
            <v:imagedata r:id="rId8" o:title=""/>
          </v:shape>
          <o:OLEObject Type="Embed" ProgID="Equation.DSMT4" ShapeID="_x0000_i1026" DrawAspect="Content" ObjectID="_1492293639" r:id="rId9"/>
        </w:object>
      </w:r>
      <w:r w:rsidR="008D43ED" w:rsidRPr="001A1753">
        <w:rPr>
          <w:sz w:val="22"/>
          <w:szCs w:val="22"/>
          <w:lang w:val="ru-RU"/>
        </w:rPr>
        <w:t xml:space="preserve"> -</w:t>
      </w:r>
      <w:r w:rsidR="00222FE9" w:rsidRPr="001A1753">
        <w:rPr>
          <w:sz w:val="22"/>
          <w:szCs w:val="22"/>
          <w:lang w:val="ru-RU"/>
        </w:rPr>
        <w:t xml:space="preserve"> оператор Лапласа</w:t>
      </w:r>
      <w:r>
        <w:rPr>
          <w:sz w:val="22"/>
          <w:szCs w:val="22"/>
          <w:lang w:val="ru-RU"/>
        </w:rPr>
        <w:t>, в дву</w:t>
      </w:r>
      <w:r w:rsidR="002E3223">
        <w:rPr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>мерной постановке сеточным методом в многопоточном режиме</w:t>
      </w:r>
      <w:r w:rsidR="00222FE9" w:rsidRPr="001A1753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="00222FE9" w:rsidRPr="001A1753">
        <w:rPr>
          <w:sz w:val="22"/>
          <w:szCs w:val="22"/>
          <w:lang w:val="ru-RU"/>
        </w:rPr>
        <w:t xml:space="preserve"> </w:t>
      </w:r>
    </w:p>
    <w:p w:rsidR="001C3355" w:rsidRPr="00503BAF" w:rsidRDefault="00503BAF" w:rsidP="001A1753">
      <w:pPr>
        <w:pStyle w:val="a3"/>
        <w:ind w:firstLine="709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Расчётная схема</w:t>
      </w:r>
    </w:p>
    <w:p w:rsidR="00222FE9" w:rsidRPr="001A1753" w:rsidRDefault="00BB7669" w:rsidP="001A1753">
      <w:pPr>
        <w:ind w:firstLine="709"/>
        <w:rPr>
          <w:rFonts w:ascii="Times New Roman" w:hAnsi="Times New Roman" w:cs="Times New Roman"/>
        </w:rPr>
      </w:pPr>
      <w:r w:rsidRPr="00BB7669">
        <w:rPr>
          <w:rFonts w:ascii="Times New Roman" w:hAnsi="Times New Roman" w:cs="Times New Roman"/>
        </w:rPr>
        <w:t>Для решения уравнения теплопроводности использовался неявный метод переменных направлений, при котором расчётная область разбивается сеткой постоянного шага, температура в узлах находится последовательным разрешением двух разностных сх</w:t>
      </w:r>
      <w:r>
        <w:rPr>
          <w:rFonts w:ascii="Times New Roman" w:hAnsi="Times New Roman" w:cs="Times New Roman"/>
        </w:rPr>
        <w:t>ем при помощи метода прогонки.</w:t>
      </w:r>
      <w:r w:rsidR="00222FE9" w:rsidRPr="001A1753">
        <w:rPr>
          <w:rFonts w:ascii="Times New Roman" w:hAnsi="Times New Roman" w:cs="Times New Roman"/>
        </w:rPr>
        <w:t xml:space="preserve"> </w:t>
      </w:r>
    </w:p>
    <w:p w:rsidR="002B03E3" w:rsidRDefault="002B03E3" w:rsidP="001A1753">
      <w:pPr>
        <w:ind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38650" cy="542925"/>
            <wp:effectExtent l="19050" t="0" r="0" b="0"/>
            <wp:docPr id="48" name="Рисунок 48" descr="C:\Users\Jonathan Lovingstone\Desktop\7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Jonathan Lovingstone\Desktop\7_7_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                    (1)</w:t>
      </w:r>
    </w:p>
    <w:p w:rsidR="002B03E3" w:rsidRDefault="002B03E3" w:rsidP="001A1753">
      <w:pPr>
        <w:ind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0" cy="542925"/>
            <wp:effectExtent l="19050" t="0" r="0" b="0"/>
            <wp:docPr id="49" name="Рисунок 49" descr="C:\Users\Jonathan Lovingstone\Desktop\7_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Jonathan Lovingstone\Desktop\7_7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E3" w:rsidRDefault="002B03E3" w:rsidP="001A1753">
      <w:pPr>
        <w:ind w:firstLine="709"/>
        <w:jc w:val="center"/>
        <w:rPr>
          <w:rFonts w:ascii="Times New Roman" w:hAnsi="Times New Roman" w:cs="Times New Roman"/>
          <w:lang w:val="en-US"/>
        </w:rPr>
      </w:pPr>
    </w:p>
    <w:p w:rsidR="001C3355" w:rsidRDefault="002B03E3" w:rsidP="002B03E3">
      <w:pPr>
        <w:ind w:firstLine="709"/>
        <w:rPr>
          <w:rFonts w:ascii="Times New Roman" w:hAnsi="Times New Roman" w:cs="Times New Roman"/>
          <w:lang w:val="en-US"/>
        </w:rPr>
      </w:pPr>
      <w:r w:rsidRPr="002B03E3">
        <w:rPr>
          <w:rFonts w:ascii="Times New Roman" w:hAnsi="Times New Roman" w:cs="Times New Roman"/>
        </w:rPr>
        <w:t xml:space="preserve">Первая подсхема в схеме переменных направлений (1) </w:t>
      </w:r>
      <w:proofErr w:type="spellStart"/>
      <w:r w:rsidRPr="002B03E3">
        <w:rPr>
          <w:rFonts w:ascii="Times New Roman" w:hAnsi="Times New Roman" w:cs="Times New Roman"/>
        </w:rPr>
        <w:t>аппроксимируется</w:t>
      </w:r>
      <w:proofErr w:type="spellEnd"/>
      <w:r w:rsidRPr="002B03E3">
        <w:rPr>
          <w:rFonts w:ascii="Times New Roman" w:hAnsi="Times New Roman" w:cs="Times New Roman"/>
        </w:rPr>
        <w:t xml:space="preserve"> на первом полушаге интервала </w:t>
      </w:r>
      <w:r>
        <w:rPr>
          <w:rFonts w:ascii="Times New Roman" w:hAnsi="Times New Roman" w:cs="Times New Roman"/>
        </w:rPr>
        <w:t>∆</w:t>
      </w:r>
      <w:r>
        <w:rPr>
          <w:rFonts w:ascii="Times New Roman" w:hAnsi="Times New Roman" w:cs="Times New Roman"/>
          <w:lang w:val="en-US"/>
        </w:rPr>
        <w:t>t</w:t>
      </w:r>
      <w:r w:rsidRPr="002B03E3">
        <w:rPr>
          <w:rFonts w:ascii="Times New Roman" w:hAnsi="Times New Roman" w:cs="Times New Roman"/>
        </w:rPr>
        <w:t xml:space="preserve"> и является неявной по координате </w:t>
      </w:r>
      <w:proofErr w:type="spellStart"/>
      <w:r w:rsidRPr="002B03E3">
        <w:rPr>
          <w:rFonts w:ascii="Times New Roman" w:hAnsi="Times New Roman" w:cs="Times New Roman"/>
        </w:rPr>
        <w:t>x</w:t>
      </w:r>
      <w:proofErr w:type="spellEnd"/>
      <w:r w:rsidRPr="002B03E3">
        <w:rPr>
          <w:rFonts w:ascii="Times New Roman" w:hAnsi="Times New Roman" w:cs="Times New Roman"/>
        </w:rPr>
        <w:t xml:space="preserve"> и явной по координате </w:t>
      </w:r>
      <w:proofErr w:type="spellStart"/>
      <w:r w:rsidRPr="002B03E3">
        <w:rPr>
          <w:rFonts w:ascii="Times New Roman" w:hAnsi="Times New Roman" w:cs="Times New Roman"/>
        </w:rPr>
        <w:t>y</w:t>
      </w:r>
      <w:proofErr w:type="spellEnd"/>
      <w:r w:rsidRPr="002B03E3">
        <w:rPr>
          <w:rFonts w:ascii="Times New Roman" w:hAnsi="Times New Roman" w:cs="Times New Roman"/>
        </w:rPr>
        <w:t xml:space="preserve">. Вторая подсхема </w:t>
      </w:r>
      <w:proofErr w:type="spellStart"/>
      <w:r w:rsidRPr="002B03E3">
        <w:rPr>
          <w:rFonts w:ascii="Times New Roman" w:hAnsi="Times New Roman" w:cs="Times New Roman"/>
        </w:rPr>
        <w:t>аппроксимируется</w:t>
      </w:r>
      <w:proofErr w:type="spellEnd"/>
      <w:r w:rsidRPr="002B03E3">
        <w:rPr>
          <w:rFonts w:ascii="Times New Roman" w:hAnsi="Times New Roman" w:cs="Times New Roman"/>
        </w:rPr>
        <w:t xml:space="preserve"> на втором полушаге интервала </w:t>
      </w:r>
      <w:r>
        <w:rPr>
          <w:rFonts w:ascii="Times New Roman" w:hAnsi="Times New Roman" w:cs="Times New Roman"/>
        </w:rPr>
        <w:t>∆</w:t>
      </w:r>
      <w:r>
        <w:rPr>
          <w:rFonts w:ascii="Times New Roman" w:hAnsi="Times New Roman" w:cs="Times New Roman"/>
          <w:lang w:val="en-US"/>
        </w:rPr>
        <w:t>t</w:t>
      </w:r>
      <w:r w:rsidRPr="002B03E3">
        <w:rPr>
          <w:rFonts w:ascii="Times New Roman" w:hAnsi="Times New Roman" w:cs="Times New Roman"/>
        </w:rPr>
        <w:t xml:space="preserve"> и является неявной по координате </w:t>
      </w:r>
      <w:proofErr w:type="spellStart"/>
      <w:r w:rsidRPr="002B03E3">
        <w:rPr>
          <w:rFonts w:ascii="Times New Roman" w:hAnsi="Times New Roman" w:cs="Times New Roman"/>
        </w:rPr>
        <w:t>y</w:t>
      </w:r>
      <w:proofErr w:type="spellEnd"/>
      <w:r w:rsidRPr="002B03E3">
        <w:rPr>
          <w:rFonts w:ascii="Times New Roman" w:hAnsi="Times New Roman" w:cs="Times New Roman"/>
        </w:rPr>
        <w:t xml:space="preserve"> и явной по координате </w:t>
      </w:r>
      <w:proofErr w:type="spellStart"/>
      <w:r w:rsidRPr="002B03E3">
        <w:rPr>
          <w:rFonts w:ascii="Times New Roman" w:hAnsi="Times New Roman" w:cs="Times New Roman"/>
        </w:rPr>
        <w:t>x</w:t>
      </w:r>
      <w:proofErr w:type="spellEnd"/>
      <w:r w:rsidRPr="002B03E3">
        <w:rPr>
          <w:rFonts w:ascii="Times New Roman" w:hAnsi="Times New Roman" w:cs="Times New Roman"/>
        </w:rPr>
        <w:t>. Каждая из подсхем (к</w:t>
      </w:r>
      <w:r>
        <w:rPr>
          <w:rFonts w:ascii="Times New Roman" w:hAnsi="Times New Roman" w:cs="Times New Roman"/>
        </w:rPr>
        <w:t>ак и в случае схемы расщепления</w:t>
      </w:r>
      <w:r w:rsidRPr="002B03E3">
        <w:rPr>
          <w:rFonts w:ascii="Times New Roman" w:hAnsi="Times New Roman" w:cs="Times New Roman"/>
        </w:rPr>
        <w:t>) является абсолютно устойчивой и решается с помощью метода прогонки.</w:t>
      </w:r>
    </w:p>
    <w:p w:rsidR="00C67BCD" w:rsidRDefault="002B03E3" w:rsidP="002B03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</w:t>
      </w:r>
      <w:r w:rsidRPr="002B03E3">
        <w:rPr>
          <w:rFonts w:ascii="Times New Roman" w:hAnsi="Times New Roman" w:cs="Times New Roman"/>
        </w:rPr>
        <w:t xml:space="preserve"> особенности, которые необходимо учитывать при записи </w:t>
      </w:r>
      <w:r w:rsidR="00C67BCD">
        <w:rPr>
          <w:rFonts w:ascii="Times New Roman" w:hAnsi="Times New Roman" w:cs="Times New Roman"/>
        </w:rPr>
        <w:t>схемы переменных направлений (</w:t>
      </w:r>
      <w:r w:rsidRPr="002B03E3">
        <w:rPr>
          <w:rFonts w:ascii="Times New Roman" w:hAnsi="Times New Roman" w:cs="Times New Roman"/>
        </w:rPr>
        <w:t xml:space="preserve">1): </w:t>
      </w:r>
    </w:p>
    <w:p w:rsidR="002B03E3" w:rsidRPr="00911E23" w:rsidRDefault="002B03E3" w:rsidP="002B03E3">
      <w:pPr>
        <w:ind w:firstLine="709"/>
        <w:rPr>
          <w:rFonts w:ascii="Times New Roman" w:hAnsi="Times New Roman" w:cs="Times New Roman"/>
        </w:rPr>
      </w:pPr>
      <w:r w:rsidRPr="002B03E3">
        <w:rPr>
          <w:rFonts w:ascii="Times New Roman" w:hAnsi="Times New Roman" w:cs="Times New Roman"/>
        </w:rPr>
        <w:t xml:space="preserve">1) коэффициенты перед разностными операторами, аппроксимирующими производные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Pr="002B03E3">
        <w:rPr>
          <w:rFonts w:ascii="Times New Roman" w:hAnsi="Times New Roman" w:cs="Times New Roman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Pr="002B03E3">
        <w:rPr>
          <w:rFonts w:ascii="Times New Roman" w:hAnsi="Times New Roman" w:cs="Times New Roman"/>
        </w:rPr>
        <w:t>, должны быть поделены пополам;</w:t>
      </w:r>
    </w:p>
    <w:p w:rsidR="00911E23" w:rsidRDefault="00911E23" w:rsidP="002B03E3">
      <w:pPr>
        <w:ind w:firstLine="709"/>
        <w:rPr>
          <w:rFonts w:ascii="Times New Roman" w:hAnsi="Times New Roman" w:cs="Times New Roman"/>
          <w:lang w:val="en-US"/>
        </w:rPr>
      </w:pPr>
      <w:r w:rsidRPr="00911E23">
        <w:rPr>
          <w:rFonts w:ascii="Times New Roman" w:hAnsi="Times New Roman" w:cs="Times New Roman"/>
        </w:rPr>
        <w:t>2) свободный член записывается во второй под</w:t>
      </w:r>
      <w:r>
        <w:rPr>
          <w:rFonts w:ascii="Times New Roman" w:hAnsi="Times New Roman" w:cs="Times New Roman"/>
        </w:rPr>
        <w:t xml:space="preserve">схеме и </w:t>
      </w:r>
      <w:proofErr w:type="spellStart"/>
      <w:r>
        <w:rPr>
          <w:rFonts w:ascii="Times New Roman" w:hAnsi="Times New Roman" w:cs="Times New Roman"/>
        </w:rPr>
        <w:t>аппроксимируется</w:t>
      </w:r>
      <w:proofErr w:type="spellEnd"/>
      <w:r>
        <w:rPr>
          <w:rFonts w:ascii="Times New Roman" w:hAnsi="Times New Roman" w:cs="Times New Roman"/>
        </w:rPr>
        <w:t xml:space="preserve"> на шаге (</w:t>
      </w:r>
      <w:r>
        <w:rPr>
          <w:rFonts w:ascii="Times New Roman" w:hAnsi="Times New Roman" w:cs="Times New Roman"/>
          <w:lang w:val="en-US"/>
        </w:rPr>
        <w:t>n</w:t>
      </w:r>
      <w:r w:rsidRPr="00911E23">
        <w:rPr>
          <w:rFonts w:ascii="Times New Roman" w:hAnsi="Times New Roman" w:cs="Times New Roman"/>
        </w:rPr>
        <w:t>+1/2).</w:t>
      </w:r>
    </w:p>
    <w:p w:rsidR="00911E23" w:rsidRDefault="00911E23" w:rsidP="002B03E3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Складывая обе подсхемы</w:t>
      </w:r>
      <w:r>
        <w:rPr>
          <w:rFonts w:ascii="Times New Roman" w:hAnsi="Times New Roman" w:cs="Times New Roman"/>
          <w:lang w:val="en-US"/>
        </w:rPr>
        <w:t xml:space="preserve">, </w:t>
      </w:r>
      <w:r w:rsidRPr="00911E23">
        <w:rPr>
          <w:rFonts w:ascii="Times New Roman" w:hAnsi="Times New Roman" w:cs="Times New Roman"/>
        </w:rPr>
        <w:t>получаем:</w:t>
      </w:r>
    </w:p>
    <w:p w:rsidR="00911E23" w:rsidRDefault="00911E23" w:rsidP="002B03E3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0550" cy="504825"/>
            <wp:effectExtent l="19050" t="0" r="0" b="0"/>
            <wp:docPr id="54" name="Рисунок 54" descr="C:\Users\Jonathan Lovingstone\Desktop\7_7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Jonathan Lovingstone\Desktop\7_7_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23" w:rsidRDefault="00FE7C03" w:rsidP="002B03E3">
      <w:pPr>
        <w:ind w:firstLine="709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3781425</wp:posOffset>
            </wp:positionH>
            <wp:positionV relativeFrom="margin">
              <wp:posOffset>571500</wp:posOffset>
            </wp:positionV>
            <wp:extent cx="1028700" cy="276225"/>
            <wp:effectExtent l="19050" t="0" r="0" b="0"/>
            <wp:wrapSquare wrapText="bothSides"/>
            <wp:docPr id="56" name="Рисунок 56" descr="C:\Users\Jonathan Lovingstone\Desktop\7_7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Jonathan Lovingstone\Desktop\7_7_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E23" w:rsidRPr="00911E23">
        <w:rPr>
          <w:rFonts w:ascii="Times New Roman" w:hAnsi="Times New Roman" w:cs="Times New Roman"/>
        </w:rPr>
        <w:t xml:space="preserve">Видно, что правая часть данного соотношения </w:t>
      </w:r>
      <w:proofErr w:type="spellStart"/>
      <w:r w:rsidR="00911E23" w:rsidRPr="00911E23">
        <w:rPr>
          <w:rFonts w:ascii="Times New Roman" w:hAnsi="Times New Roman" w:cs="Times New Roman"/>
        </w:rPr>
        <w:t>аппроксимируется</w:t>
      </w:r>
      <w:proofErr w:type="spellEnd"/>
      <w:r w:rsidR="00911E23" w:rsidRPr="00911E23">
        <w:rPr>
          <w:rFonts w:ascii="Times New Roman" w:hAnsi="Times New Roman" w:cs="Times New Roman"/>
        </w:rPr>
        <w:t xml:space="preserve"> относительно точки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n+1/2</m:t>
            </m:r>
          </m:sup>
        </m:sSup>
      </m:oMath>
      <w:r w:rsidR="00911E23" w:rsidRPr="00911E23">
        <w:rPr>
          <w:rFonts w:ascii="Times New Roman" w:eastAsiaTheme="minorEastAsia" w:hAnsi="Times New Roman" w:cs="Times New Roman"/>
        </w:rPr>
        <w:t>. Это означает, что разностный оператор в левой части является центральной конечной разностью, которая, как известно, имеет второй порядок аппроксимации. Таким образом, сх</w:t>
      </w:r>
      <w:r w:rsidR="00911E23">
        <w:rPr>
          <w:rFonts w:ascii="Times New Roman" w:eastAsiaTheme="minorEastAsia" w:hAnsi="Times New Roman" w:cs="Times New Roman"/>
        </w:rPr>
        <w:t xml:space="preserve">ема переменных направлений (1) </w:t>
      </w:r>
      <w:r w:rsidR="00911E23" w:rsidRPr="00911E23">
        <w:rPr>
          <w:rFonts w:ascii="Times New Roman" w:eastAsiaTheme="minorEastAsia" w:hAnsi="Times New Roman" w:cs="Times New Roman"/>
        </w:rPr>
        <w:t>име</w:t>
      </w:r>
      <w:r w:rsidR="00911E23">
        <w:rPr>
          <w:rFonts w:ascii="Times New Roman" w:eastAsiaTheme="minorEastAsia" w:hAnsi="Times New Roman" w:cs="Times New Roman"/>
        </w:rPr>
        <w:t>ет</w:t>
      </w:r>
      <w:r w:rsidR="00911E23" w:rsidRPr="00911E23">
        <w:rPr>
          <w:rFonts w:ascii="Times New Roman" w:eastAsiaTheme="minorEastAsia" w:hAnsi="Times New Roman" w:cs="Times New Roman"/>
        </w:rPr>
        <w:t xml:space="preserve"> порядок аппроксимации</w:t>
      </w:r>
      <w:r>
        <w:rPr>
          <w:rFonts w:ascii="Times New Roman" w:eastAsiaTheme="minorEastAsia" w:hAnsi="Times New Roman" w:cs="Times New Roman"/>
        </w:rPr>
        <w:t>:</w:t>
      </w:r>
    </w:p>
    <w:p w:rsidR="00FE7C03" w:rsidRDefault="00FE7C03" w:rsidP="002B03E3">
      <w:pPr>
        <w:ind w:firstLine="709"/>
        <w:rPr>
          <w:rFonts w:ascii="Times New Roman" w:hAnsi="Times New Roman" w:cs="Times New Roman"/>
        </w:rPr>
      </w:pPr>
    </w:p>
    <w:p w:rsidR="00FE7C03" w:rsidRDefault="00FE7C03" w:rsidP="002B03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1200" cy="276225"/>
            <wp:effectExtent l="19050" t="0" r="0" b="0"/>
            <wp:docPr id="57" name="Рисунок 57" descr="C:\Users\Jonathan Lovingstone\Desktop\4_2_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Jonathan Lovingstone\Desktop\4_2_2_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(2)</w:t>
      </w:r>
    </w:p>
    <w:p w:rsidR="00FE7C03" w:rsidRDefault="00FE7C03" w:rsidP="002B03E3">
      <w:pPr>
        <w:ind w:firstLine="709"/>
        <w:rPr>
          <w:rFonts w:ascii="Times New Roman" w:hAnsi="Times New Roman" w:cs="Times New Roman"/>
        </w:rPr>
      </w:pPr>
      <w:r w:rsidRPr="00FE7C03">
        <w:rPr>
          <w:rFonts w:ascii="Times New Roman" w:hAnsi="Times New Roman" w:cs="Times New Roman"/>
        </w:rPr>
        <w:t>Коэффициенты, соответствующие уравнению (</w:t>
      </w:r>
      <w:r>
        <w:rPr>
          <w:rFonts w:ascii="Times New Roman" w:hAnsi="Times New Roman" w:cs="Times New Roman"/>
        </w:rPr>
        <w:t>2</w:t>
      </w:r>
      <w:r w:rsidRPr="00FE7C03">
        <w:rPr>
          <w:rFonts w:ascii="Times New Roman" w:hAnsi="Times New Roman" w:cs="Times New Roman"/>
        </w:rPr>
        <w:t>), имеют вид:</w:t>
      </w:r>
    </w:p>
    <w:p w:rsidR="00FE7C03" w:rsidRDefault="00FE7C03" w:rsidP="002B03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48200" cy="457200"/>
            <wp:effectExtent l="19050" t="0" r="0" b="0"/>
            <wp:docPr id="58" name="Рисунок 58" descr="C:\Users\Jonathan Lovingstone\Desktop\7_7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Jonathan Lovingstone\Desktop\7_7_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FE7C03" w:rsidRDefault="00FE7C03" w:rsidP="002B03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первой подсхемы)</w:t>
      </w:r>
    </w:p>
    <w:p w:rsidR="00FE7C03" w:rsidRDefault="00FE7C03" w:rsidP="002B03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76650" cy="895350"/>
            <wp:effectExtent l="19050" t="0" r="0" b="0"/>
            <wp:docPr id="59" name="Рисунок 59" descr="C:\Users\Jonathan Lovingstone\Desktop\7_7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Jonathan Lovingstone\Desktop\7_7_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03" w:rsidRDefault="00FE7C03" w:rsidP="002B03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второй подсхемы).</w:t>
      </w:r>
    </w:p>
    <w:p w:rsidR="00CC187B" w:rsidRPr="001A1753" w:rsidRDefault="004D4863" w:rsidP="001A1753">
      <w:pPr>
        <w:ind w:firstLine="709"/>
        <w:rPr>
          <w:rFonts w:ascii="Times New Roman" w:hAnsi="Times New Roman" w:cs="Times New Roman"/>
        </w:rPr>
      </w:pPr>
      <w:r w:rsidRPr="001A1753">
        <w:rPr>
          <w:rFonts w:ascii="Times New Roman" w:hAnsi="Times New Roman" w:cs="Times New Roman"/>
        </w:rPr>
        <w:t xml:space="preserve">Поиск температуры в каждом узле можно производить отдельно. Поэтому такую схему легко реализовать в многопоточном режиме. </w:t>
      </w:r>
    </w:p>
    <w:p w:rsidR="00A42A4D" w:rsidRPr="001A1753" w:rsidRDefault="00A42A4D" w:rsidP="001A1753">
      <w:pPr>
        <w:ind w:firstLine="709"/>
        <w:rPr>
          <w:rFonts w:ascii="Times New Roman" w:hAnsi="Times New Roman" w:cs="Times New Roman"/>
        </w:rPr>
      </w:pPr>
      <w:r w:rsidRPr="001A1753">
        <w:rPr>
          <w:rFonts w:ascii="Times New Roman" w:hAnsi="Times New Roman" w:cs="Times New Roman"/>
        </w:rPr>
        <w:t>Для реализаци</w:t>
      </w:r>
      <w:r w:rsidR="00D119D3">
        <w:rPr>
          <w:rFonts w:ascii="Times New Roman" w:hAnsi="Times New Roman" w:cs="Times New Roman"/>
        </w:rPr>
        <w:t>и многопоточного режима область</w:t>
      </w:r>
      <w:r w:rsidRPr="001A1753">
        <w:rPr>
          <w:rFonts w:ascii="Times New Roman" w:hAnsi="Times New Roman" w:cs="Times New Roman"/>
        </w:rPr>
        <w:t xml:space="preserve"> разбивается на полосы. </w:t>
      </w:r>
      <w:r w:rsidR="00F60C21">
        <w:rPr>
          <w:rFonts w:ascii="Times New Roman" w:hAnsi="Times New Roman" w:cs="Times New Roman"/>
        </w:rPr>
        <w:t xml:space="preserve">Каждая полоса соответствует одному потоку. </w:t>
      </w:r>
      <w:r w:rsidRPr="001A1753">
        <w:rPr>
          <w:rFonts w:ascii="Times New Roman" w:hAnsi="Times New Roman" w:cs="Times New Roman"/>
        </w:rPr>
        <w:t xml:space="preserve">Эти полосы пересекаются между собой по двум крайним рядам, и потоки после каждой итерации обмениваются данными о текущей температуре в этих рядах. </w:t>
      </w:r>
    </w:p>
    <w:p w:rsidR="00CC187B" w:rsidRDefault="00CC187B" w:rsidP="001A1753">
      <w:pPr>
        <w:ind w:firstLine="709"/>
        <w:rPr>
          <w:rFonts w:ascii="Times New Roman" w:hAnsi="Times New Roman" w:cs="Times New Roman"/>
        </w:rPr>
      </w:pPr>
    </w:p>
    <w:p w:rsidR="002E589C" w:rsidRPr="001A1753" w:rsidRDefault="002E589C" w:rsidP="001A1753">
      <w:pPr>
        <w:ind w:firstLine="709"/>
        <w:rPr>
          <w:rFonts w:ascii="Times New Roman" w:hAnsi="Times New Roman" w:cs="Times New Roman"/>
        </w:rPr>
      </w:pPr>
    </w:p>
    <w:p w:rsidR="00CB5BBF" w:rsidRPr="001A1753" w:rsidRDefault="004D4863" w:rsidP="001A1753">
      <w:pPr>
        <w:ind w:firstLine="709"/>
        <w:rPr>
          <w:rFonts w:ascii="Times New Roman" w:hAnsi="Times New Roman" w:cs="Times New Roman"/>
        </w:rPr>
      </w:pPr>
      <w:r w:rsidRPr="001A1753">
        <w:rPr>
          <w:rFonts w:ascii="Times New Roman" w:hAnsi="Times New Roman" w:cs="Times New Roman"/>
        </w:rPr>
        <w:t xml:space="preserve"> </w:t>
      </w:r>
      <w:r w:rsidR="00CB5BBF" w:rsidRPr="001A1753">
        <w:rPr>
          <w:rFonts w:ascii="Times New Roman" w:hAnsi="Times New Roman" w:cs="Times New Roman"/>
        </w:rPr>
        <w:t xml:space="preserve"> </w:t>
      </w:r>
    </w:p>
    <w:p w:rsidR="00FE7C03" w:rsidRDefault="00FE7C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33464" w:rsidRPr="001A1753" w:rsidRDefault="00245DB8" w:rsidP="001A1753">
      <w:pPr>
        <w:ind w:firstLine="709"/>
        <w:rPr>
          <w:rFonts w:ascii="Times New Roman" w:hAnsi="Times New Roman" w:cs="Times New Roman"/>
          <w:b/>
        </w:rPr>
      </w:pPr>
      <w:r w:rsidRPr="001A1753">
        <w:rPr>
          <w:rFonts w:ascii="Times New Roman" w:hAnsi="Times New Roman" w:cs="Times New Roman"/>
          <w:b/>
        </w:rPr>
        <w:lastRenderedPageBreak/>
        <w:t>Параметры расчёта</w:t>
      </w:r>
    </w:p>
    <w:p w:rsidR="00B0613B" w:rsidRPr="001A1753" w:rsidRDefault="00105550" w:rsidP="001A1753">
      <w:pPr>
        <w:ind w:firstLine="709"/>
        <w:rPr>
          <w:rFonts w:ascii="Times New Roman" w:hAnsi="Times New Roman" w:cs="Times New Roman"/>
        </w:rPr>
      </w:pPr>
      <w:r w:rsidRPr="001A1753">
        <w:rPr>
          <w:rFonts w:ascii="Times New Roman" w:hAnsi="Times New Roman" w:cs="Times New Roman"/>
        </w:rPr>
        <w:t xml:space="preserve">Образец имеет квадратную форму с физическим размером </w:t>
      </w:r>
      <w:r w:rsidRPr="001A1753">
        <w:rPr>
          <w:rFonts w:ascii="Times New Roman" w:hAnsi="Times New Roman" w:cs="Times New Roman"/>
          <w:position w:val="-10"/>
        </w:rPr>
        <w:object w:dxaOrig="900" w:dyaOrig="320">
          <v:shape id="_x0000_i1029" type="#_x0000_t75" style="width:45pt;height:15.75pt" o:ole="">
            <v:imagedata r:id="rId17" o:title=""/>
          </v:shape>
          <o:OLEObject Type="Embed" ProgID="Equation.DSMT4" ShapeID="_x0000_i1029" DrawAspect="Content" ObjectID="_1492293640" r:id="rId18"/>
        </w:object>
      </w:r>
      <w:r w:rsidRPr="001A1753">
        <w:rPr>
          <w:rFonts w:ascii="Times New Roman" w:hAnsi="Times New Roman" w:cs="Times New Roman"/>
        </w:rPr>
        <w:t xml:space="preserve">. Коэффициент </w:t>
      </w:r>
      <w:proofErr w:type="spellStart"/>
      <w:r w:rsidRPr="001A1753">
        <w:rPr>
          <w:rFonts w:ascii="Times New Roman" w:hAnsi="Times New Roman" w:cs="Times New Roman"/>
        </w:rPr>
        <w:t>температуропроводности</w:t>
      </w:r>
      <w:proofErr w:type="spellEnd"/>
      <w:r w:rsidRPr="001A1753">
        <w:rPr>
          <w:rFonts w:ascii="Times New Roman" w:hAnsi="Times New Roman" w:cs="Times New Roman"/>
        </w:rPr>
        <w:t xml:space="preserve"> </w:t>
      </w:r>
      <w:r w:rsidRPr="001A1753">
        <w:rPr>
          <w:rFonts w:ascii="Times New Roman" w:hAnsi="Times New Roman" w:cs="Times New Roman"/>
          <w:position w:val="-10"/>
        </w:rPr>
        <w:object w:dxaOrig="1380" w:dyaOrig="400">
          <v:shape id="_x0000_i1030" type="#_x0000_t75" style="width:69pt;height:20.25pt" o:ole="">
            <v:imagedata r:id="rId19" o:title=""/>
          </v:shape>
          <o:OLEObject Type="Embed" ProgID="Equation.DSMT4" ShapeID="_x0000_i1030" DrawAspect="Content" ObjectID="_1492293641" r:id="rId20"/>
        </w:object>
      </w:r>
      <w:proofErr w:type="gramStart"/>
      <w:r w:rsidRPr="001A1753">
        <w:rPr>
          <w:rFonts w:ascii="Times New Roman" w:hAnsi="Times New Roman" w:cs="Times New Roman"/>
        </w:rPr>
        <w:t xml:space="preserve"> ,</w:t>
      </w:r>
      <w:proofErr w:type="gramEnd"/>
      <w:r w:rsidRPr="001A1753">
        <w:rPr>
          <w:rFonts w:ascii="Times New Roman" w:hAnsi="Times New Roman" w:cs="Times New Roman"/>
        </w:rPr>
        <w:t xml:space="preserve"> что близко к реальным значениям для различных сталей. </w:t>
      </w:r>
      <w:r w:rsidR="00FD6A8F" w:rsidRPr="001A1753">
        <w:rPr>
          <w:rFonts w:ascii="Times New Roman" w:hAnsi="Times New Roman" w:cs="Times New Roman"/>
        </w:rPr>
        <w:t>Н</w:t>
      </w:r>
      <w:r w:rsidRPr="001A1753">
        <w:rPr>
          <w:rFonts w:ascii="Times New Roman" w:hAnsi="Times New Roman" w:cs="Times New Roman"/>
        </w:rPr>
        <w:t>ачальн</w:t>
      </w:r>
      <w:r w:rsidR="00FD6A8F" w:rsidRPr="001A1753">
        <w:rPr>
          <w:rFonts w:ascii="Times New Roman" w:hAnsi="Times New Roman" w:cs="Times New Roman"/>
        </w:rPr>
        <w:t>ая</w:t>
      </w:r>
      <w:r w:rsidRPr="001A1753">
        <w:rPr>
          <w:rFonts w:ascii="Times New Roman" w:hAnsi="Times New Roman" w:cs="Times New Roman"/>
        </w:rPr>
        <w:t xml:space="preserve"> температур</w:t>
      </w:r>
      <w:r w:rsidR="00FD6A8F" w:rsidRPr="001A1753">
        <w:rPr>
          <w:rFonts w:ascii="Times New Roman" w:hAnsi="Times New Roman" w:cs="Times New Roman"/>
        </w:rPr>
        <w:t>а</w:t>
      </w:r>
      <w:r w:rsidRPr="001A1753">
        <w:rPr>
          <w:rFonts w:ascii="Times New Roman" w:hAnsi="Times New Roman" w:cs="Times New Roman"/>
        </w:rPr>
        <w:t xml:space="preserve"> </w:t>
      </w:r>
      <w:r w:rsidRPr="001A1753">
        <w:rPr>
          <w:rFonts w:ascii="Times New Roman" w:hAnsi="Times New Roman" w:cs="Times New Roman"/>
          <w:position w:val="-12"/>
        </w:rPr>
        <w:object w:dxaOrig="1120" w:dyaOrig="360">
          <v:shape id="_x0000_i1031" type="#_x0000_t75" style="width:56.25pt;height:18pt" o:ole="">
            <v:imagedata r:id="rId21" o:title=""/>
          </v:shape>
          <o:OLEObject Type="Embed" ProgID="Equation.DSMT4" ShapeID="_x0000_i1031" DrawAspect="Content" ObjectID="_1492293642" r:id="rId22"/>
        </w:object>
      </w:r>
      <w:r w:rsidRPr="001A1753">
        <w:rPr>
          <w:rFonts w:ascii="Times New Roman" w:hAnsi="Times New Roman" w:cs="Times New Roman"/>
        </w:rPr>
        <w:t>.</w:t>
      </w:r>
      <w:r w:rsidR="00CE5503" w:rsidRPr="001A1753">
        <w:rPr>
          <w:rFonts w:ascii="Times New Roman" w:hAnsi="Times New Roman" w:cs="Times New Roman"/>
        </w:rPr>
        <w:t xml:space="preserve"> </w:t>
      </w:r>
      <w:r w:rsidR="001E5D60">
        <w:rPr>
          <w:rFonts w:ascii="Times New Roman" w:hAnsi="Times New Roman" w:cs="Times New Roman"/>
        </w:rPr>
        <w:t xml:space="preserve">В центре </w:t>
      </w:r>
      <w:proofErr w:type="gramStart"/>
      <w:r w:rsidR="001E5D60">
        <w:rPr>
          <w:rFonts w:ascii="Times New Roman" w:hAnsi="Times New Roman" w:cs="Times New Roman"/>
        </w:rPr>
        <w:t>располагается объект квадратной формы с температурой 350 К. Его центр совпадает</w:t>
      </w:r>
      <w:proofErr w:type="gramEnd"/>
      <w:r w:rsidR="001E5D60">
        <w:rPr>
          <w:rFonts w:ascii="Times New Roman" w:hAnsi="Times New Roman" w:cs="Times New Roman"/>
        </w:rPr>
        <w:t xml:space="preserve"> с центром всей области. </w:t>
      </w:r>
      <w:r w:rsidR="00CE5503" w:rsidRPr="001A1753">
        <w:rPr>
          <w:rFonts w:ascii="Times New Roman" w:hAnsi="Times New Roman" w:cs="Times New Roman"/>
        </w:rPr>
        <w:t>Задаются фиксированные граничные условия.</w:t>
      </w:r>
    </w:p>
    <w:p w:rsidR="002E589C" w:rsidRDefault="00B0613B" w:rsidP="001A1753">
      <w:pPr>
        <w:ind w:firstLine="709"/>
        <w:rPr>
          <w:rFonts w:ascii="Times New Roman" w:hAnsi="Times New Roman" w:cs="Times New Roman"/>
        </w:rPr>
      </w:pPr>
      <w:proofErr w:type="gramStart"/>
      <w:r w:rsidRPr="001A1753">
        <w:rPr>
          <w:rFonts w:ascii="Times New Roman" w:hAnsi="Times New Roman" w:cs="Times New Roman"/>
        </w:rPr>
        <w:t xml:space="preserve">Область разбивается сеткой с количеством ячеек </w:t>
      </w:r>
      <w:r w:rsidRPr="001A1753">
        <w:rPr>
          <w:rFonts w:ascii="Times New Roman" w:hAnsi="Times New Roman" w:cs="Times New Roman"/>
          <w:position w:val="-6"/>
        </w:rPr>
        <w:object w:dxaOrig="960" w:dyaOrig="279">
          <v:shape id="_x0000_i1027" type="#_x0000_t75" style="width:48pt;height:14.25pt" o:ole="">
            <v:imagedata r:id="rId23" o:title=""/>
          </v:shape>
          <o:OLEObject Type="Embed" ProgID="Equation.DSMT4" ShapeID="_x0000_i1027" DrawAspect="Content" ObjectID="_1492293643" r:id="rId24"/>
        </w:object>
      </w:r>
      <w:r w:rsidRPr="001A1753">
        <w:rPr>
          <w:rFonts w:ascii="Times New Roman" w:hAnsi="Times New Roman" w:cs="Times New Roman"/>
        </w:rPr>
        <w:t xml:space="preserve">. Таким образом, шаг по координате </w:t>
      </w:r>
      <w:r w:rsidR="00AB6122" w:rsidRPr="001A1753">
        <w:rPr>
          <w:rFonts w:ascii="Times New Roman" w:hAnsi="Times New Roman" w:cs="Times New Roman"/>
          <w:position w:val="-10"/>
        </w:rPr>
        <w:object w:dxaOrig="1300" w:dyaOrig="400">
          <v:shape id="_x0000_i1028" type="#_x0000_t75" style="width:65.25pt;height:20.25pt" o:ole="">
            <v:imagedata r:id="rId25" o:title=""/>
          </v:shape>
          <o:OLEObject Type="Embed" ProgID="Equation.DSMT4" ShapeID="_x0000_i1028" DrawAspect="Content" ObjectID="_1492293644" r:id="rId26"/>
        </w:object>
      </w:r>
      <w:r w:rsidRPr="001A1753">
        <w:rPr>
          <w:rFonts w:ascii="Times New Roman" w:hAnsi="Times New Roman" w:cs="Times New Roman"/>
        </w:rPr>
        <w:t>, по времени</w:t>
      </w:r>
      <w:r w:rsidR="001E5D6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τ=5·</m:t>
        </m:r>
      </m:oMath>
      <w:r w:rsidR="001E5D60" w:rsidRPr="001E5D60">
        <w:rPr>
          <w:rFonts w:ascii="Times New Roman" w:eastAsiaTheme="minorEastAsia" w:hAnsi="Times New Roman" w:cs="Times New Roman"/>
        </w:rPr>
        <w:t>10</w:t>
      </w:r>
      <w:r w:rsidR="001E5D60" w:rsidRPr="001E5D60">
        <w:rPr>
          <w:rFonts w:ascii="Times New Roman" w:eastAsiaTheme="minorEastAsia" w:hAnsi="Times New Roman" w:cs="Times New Roman"/>
          <w:vertAlign w:val="superscript"/>
        </w:rPr>
        <w:t>-2</w:t>
      </w:r>
      <w:r w:rsidR="001E5D60"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="001E5D60">
        <w:rPr>
          <w:rFonts w:ascii="Times New Roman" w:hAnsi="Times New Roman" w:cs="Times New Roman"/>
        </w:rPr>
        <w:t>с,</w:t>
      </w:r>
      <w:r w:rsidR="00B35C67" w:rsidRPr="001A1753">
        <w:rPr>
          <w:rFonts w:ascii="Times New Roman" w:hAnsi="Times New Roman" w:cs="Times New Roman"/>
        </w:rPr>
        <w:t xml:space="preserve"> согласующийся с условием устойчивости</w:t>
      </w:r>
      <w:r w:rsidRPr="001A1753">
        <w:rPr>
          <w:rFonts w:ascii="Times New Roman" w:hAnsi="Times New Roman" w:cs="Times New Roman"/>
        </w:rPr>
        <w:t>.</w:t>
      </w:r>
      <w:proofErr w:type="gramEnd"/>
      <w:r w:rsidRPr="001A1753">
        <w:rPr>
          <w:rFonts w:ascii="Times New Roman" w:hAnsi="Times New Roman" w:cs="Times New Roman"/>
        </w:rPr>
        <w:t xml:space="preserve"> </w:t>
      </w:r>
      <w:r w:rsidR="007C6881" w:rsidRPr="001A1753">
        <w:rPr>
          <w:rFonts w:ascii="Times New Roman" w:hAnsi="Times New Roman" w:cs="Times New Roman"/>
        </w:rPr>
        <w:t>Общее физическое время расчёта</w:t>
      </w:r>
      <w:r w:rsidR="001E5D60">
        <w:rPr>
          <w:rFonts w:ascii="Times New Roman" w:hAnsi="Times New Roman" w:cs="Times New Roman"/>
        </w:rPr>
        <w:t xml:space="preserve"> </w:t>
      </w:r>
      <w:r w:rsidR="001E5D60">
        <w:rPr>
          <w:rFonts w:ascii="Times New Roman" w:hAnsi="Times New Roman" w:cs="Times New Roman"/>
          <w:lang w:val="en-US"/>
        </w:rPr>
        <w:t>t</w:t>
      </w:r>
      <w:r w:rsidR="001E5D60" w:rsidRPr="001E5D60">
        <w:rPr>
          <w:rFonts w:ascii="Times New Roman" w:hAnsi="Times New Roman" w:cs="Times New Roman"/>
        </w:rPr>
        <w:t>=50</w:t>
      </w:r>
      <w:r w:rsidR="001E5D60">
        <w:rPr>
          <w:rFonts w:ascii="Times New Roman" w:hAnsi="Times New Roman" w:cs="Times New Roman"/>
          <w:lang w:val="en-US"/>
        </w:rPr>
        <w:t>c</w:t>
      </w:r>
      <w:r w:rsidR="001E5D60" w:rsidRPr="001E5D60">
        <w:rPr>
          <w:rFonts w:ascii="Times New Roman" w:hAnsi="Times New Roman" w:cs="Times New Roman"/>
        </w:rPr>
        <w:t>.</w:t>
      </w:r>
      <w:r w:rsidR="00715B1B" w:rsidRPr="001A1753">
        <w:rPr>
          <w:rFonts w:ascii="Times New Roman" w:hAnsi="Times New Roman" w:cs="Times New Roman"/>
        </w:rPr>
        <w:t>, т.е. количество итераций по времени</w:t>
      </w:r>
      <w:r w:rsidR="001E5D60" w:rsidRPr="001E5D60">
        <w:rPr>
          <w:rFonts w:ascii="Times New Roman" w:hAnsi="Times New Roman" w:cs="Times New Roman"/>
        </w:rPr>
        <w:t xml:space="preserve"> </w:t>
      </w:r>
      <w:proofErr w:type="spellStart"/>
      <w:r w:rsidR="001E5D60">
        <w:rPr>
          <w:rFonts w:ascii="Times New Roman" w:hAnsi="Times New Roman" w:cs="Times New Roman"/>
          <w:lang w:val="en-US"/>
        </w:rPr>
        <w:t>n</w:t>
      </w:r>
      <w:r w:rsidR="001E5D60" w:rsidRPr="001E5D60">
        <w:rPr>
          <w:rFonts w:ascii="Times New Roman" w:hAnsi="Times New Roman" w:cs="Times New Roman"/>
          <w:vertAlign w:val="subscript"/>
          <w:lang w:val="en-US"/>
        </w:rPr>
        <w:t>t</w:t>
      </w:r>
      <w:proofErr w:type="spellEnd"/>
      <w:r w:rsidR="001E5D60" w:rsidRPr="001E5D60">
        <w:rPr>
          <w:rFonts w:ascii="Times New Roman" w:hAnsi="Times New Roman" w:cs="Times New Roman"/>
        </w:rPr>
        <w:t>=500</w:t>
      </w:r>
      <w:r w:rsidR="00715B1B" w:rsidRPr="001A1753">
        <w:rPr>
          <w:rFonts w:ascii="Times New Roman" w:hAnsi="Times New Roman" w:cs="Times New Roman"/>
        </w:rPr>
        <w:t>.</w:t>
      </w:r>
    </w:p>
    <w:p w:rsidR="00F77610" w:rsidRDefault="00F77610" w:rsidP="001A1753">
      <w:pPr>
        <w:ind w:firstLine="709"/>
        <w:rPr>
          <w:rFonts w:ascii="Times New Roman" w:hAnsi="Times New Roman" w:cs="Times New Roman"/>
          <w:b/>
          <w:lang w:val="en-US"/>
        </w:rPr>
      </w:pPr>
      <w:r>
        <w:rPr>
          <w:rFonts w:ascii="Courier" w:hAnsi="Courier" w:cs="Courier"/>
          <w:noProof/>
          <w:lang w:eastAsia="ru-RU"/>
        </w:rPr>
        <w:drawing>
          <wp:inline distT="0" distB="0" distL="0" distR="0">
            <wp:extent cx="4438650" cy="4393358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39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10" w:rsidRDefault="00F77610" w:rsidP="00F77610">
      <w:pPr>
        <w:ind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</w:p>
    <w:p w:rsidR="00BB60ED" w:rsidRDefault="00BB60ED" w:rsidP="001A1753">
      <w:pPr>
        <w:ind w:firstLine="709"/>
        <w:rPr>
          <w:rFonts w:ascii="Times New Roman" w:hAnsi="Times New Roman" w:cs="Times New Roman"/>
          <w:b/>
        </w:rPr>
      </w:pPr>
    </w:p>
    <w:p w:rsidR="00BB60ED" w:rsidRDefault="00BB60ED" w:rsidP="001A1753">
      <w:pPr>
        <w:ind w:firstLine="709"/>
        <w:rPr>
          <w:rFonts w:ascii="Times New Roman" w:hAnsi="Times New Roman" w:cs="Times New Roman"/>
          <w:b/>
        </w:rPr>
      </w:pPr>
    </w:p>
    <w:p w:rsidR="00F77610" w:rsidRDefault="00F77610" w:rsidP="001A1753">
      <w:pPr>
        <w:ind w:firstLine="709"/>
        <w:rPr>
          <w:rStyle w:val="MathematicaFormatStandardForm"/>
          <w:lang w:val="en-US"/>
        </w:rPr>
      </w:pPr>
    </w:p>
    <w:p w:rsidR="00F77610" w:rsidRDefault="00F77610" w:rsidP="001A1753">
      <w:pPr>
        <w:ind w:firstLine="709"/>
        <w:rPr>
          <w:rStyle w:val="MathematicaFormatStandardForm"/>
          <w:lang w:val="en-US"/>
        </w:rPr>
      </w:pPr>
    </w:p>
    <w:p w:rsidR="00BB60ED" w:rsidRPr="002E589C" w:rsidRDefault="00F77610" w:rsidP="001A1753">
      <w:pPr>
        <w:ind w:firstLine="709"/>
        <w:rPr>
          <w:rFonts w:ascii="Times New Roman" w:hAnsi="Times New Roman" w:cs="Times New Roman"/>
          <w:b/>
        </w:rPr>
      </w:pPr>
      <w:r>
        <w:rPr>
          <w:rStyle w:val="MathematicaFormatStandardForm"/>
        </w:rPr>
        <w:lastRenderedPageBreak/>
        <w:t xml:space="preserve"> </w:t>
      </w:r>
      <w:r>
        <w:rPr>
          <w:rFonts w:ascii="Courier" w:hAnsi="Courier" w:cs="Courier"/>
          <w:noProof/>
          <w:lang w:eastAsia="ru-RU"/>
        </w:rPr>
        <w:drawing>
          <wp:inline distT="0" distB="0" distL="0" distR="0">
            <wp:extent cx="5202837" cy="32385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37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10" w:rsidRDefault="00F77610" w:rsidP="001A1753">
      <w:pPr>
        <w:ind w:firstLine="709"/>
        <w:rPr>
          <w:rFonts w:ascii="Times New Roman" w:hAnsi="Times New Roman" w:cs="Times New Roman"/>
          <w:b/>
          <w:lang w:val="en-US"/>
        </w:rPr>
      </w:pPr>
      <w:r w:rsidRPr="008942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.25pt;margin-top:8.8pt;width:468pt;height:2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" stroked="f">
            <v:textbox style="mso-fit-shape-to-text:t" inset="0,0,0,0">
              <w:txbxContent>
                <w:p w:rsidR="00BB60ED" w:rsidRPr="00BB60ED" w:rsidRDefault="00BB60ED" w:rsidP="00BB60E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 w:val="0"/>
                      <w:noProof/>
                      <w:color w:val="auto"/>
                      <w:sz w:val="22"/>
                      <w:szCs w:val="22"/>
                    </w:rPr>
                  </w:pPr>
                  <w:r w:rsidRPr="00BB60ED">
                    <w:rPr>
                      <w:i w:val="0"/>
                      <w:color w:val="auto"/>
                      <w:sz w:val="22"/>
                      <w:szCs w:val="22"/>
                    </w:rPr>
                    <w:t>Распределение температуры в нормальном сечении</w:t>
                  </w:r>
                </w:p>
              </w:txbxContent>
            </v:textbox>
            <w10:wrap type="topAndBottom"/>
          </v:shape>
        </w:pict>
      </w:r>
    </w:p>
    <w:p w:rsidR="00F77610" w:rsidRDefault="00F77610" w:rsidP="001A1753">
      <w:pPr>
        <w:ind w:firstLine="709"/>
        <w:rPr>
          <w:rFonts w:ascii="Times New Roman" w:hAnsi="Times New Roman" w:cs="Times New Roman"/>
          <w:b/>
          <w:lang w:val="en-US"/>
        </w:rPr>
      </w:pPr>
    </w:p>
    <w:p w:rsidR="00222FE9" w:rsidRPr="001A1753" w:rsidRDefault="002E589C" w:rsidP="007B1098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Зависимость времени расчёта от числа потоков</w:t>
      </w:r>
    </w:p>
    <w:tbl>
      <w:tblPr>
        <w:tblStyle w:val="a4"/>
        <w:tblW w:w="0" w:type="auto"/>
        <w:jc w:val="center"/>
        <w:tblLook w:val="04A0"/>
      </w:tblPr>
      <w:tblGrid>
        <w:gridCol w:w="2172"/>
        <w:gridCol w:w="2172"/>
        <w:gridCol w:w="2172"/>
      </w:tblGrid>
      <w:tr w:rsidR="00222FE9" w:rsidRPr="001A1753" w:rsidTr="00222FE9">
        <w:trPr>
          <w:trHeight w:val="627"/>
          <w:jc w:val="center"/>
        </w:trPr>
        <w:tc>
          <w:tcPr>
            <w:tcW w:w="2172" w:type="dxa"/>
          </w:tcPr>
          <w:p w:rsidR="00222FE9" w:rsidRPr="001A1753" w:rsidRDefault="00222FE9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Число п</w:t>
            </w:r>
            <w:r w:rsidR="0032265F" w:rsidRPr="001A1753">
              <w:rPr>
                <w:rFonts w:ascii="Times New Roman" w:hAnsi="Times New Roman" w:cs="Times New Roman"/>
                <w:lang w:val="ru-RU"/>
              </w:rPr>
              <w:t>отоков</w:t>
            </w:r>
          </w:p>
        </w:tc>
        <w:tc>
          <w:tcPr>
            <w:tcW w:w="2172" w:type="dxa"/>
          </w:tcPr>
          <w:p w:rsidR="00222FE9" w:rsidRPr="001A1753" w:rsidRDefault="00222FE9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Время, с</w:t>
            </w:r>
          </w:p>
        </w:tc>
        <w:tc>
          <w:tcPr>
            <w:tcW w:w="2172" w:type="dxa"/>
          </w:tcPr>
          <w:p w:rsidR="00222FE9" w:rsidRPr="001A1753" w:rsidRDefault="00222FE9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Число итераций</w:t>
            </w:r>
          </w:p>
        </w:tc>
      </w:tr>
      <w:tr w:rsidR="0032265F" w:rsidRPr="001A1753" w:rsidTr="00222FE9">
        <w:trPr>
          <w:trHeight w:val="627"/>
          <w:jc w:val="center"/>
        </w:trPr>
        <w:tc>
          <w:tcPr>
            <w:tcW w:w="2172" w:type="dxa"/>
          </w:tcPr>
          <w:p w:rsidR="0032265F" w:rsidRPr="001A1753" w:rsidRDefault="0032265F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72" w:type="dxa"/>
          </w:tcPr>
          <w:p w:rsidR="0032265F" w:rsidRPr="00D1070B" w:rsidRDefault="00F77610" w:rsidP="00D1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72" w:type="dxa"/>
          </w:tcPr>
          <w:p w:rsidR="0032265F" w:rsidRPr="001A1753" w:rsidRDefault="00062975" w:rsidP="001E0B0C">
            <w:pPr>
              <w:jc w:val="center"/>
              <w:rPr>
                <w:rFonts w:ascii="Times New Roman" w:hAnsi="Times New Roman" w:cs="Times New Roman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10</w:t>
            </w:r>
            <w:r w:rsidRPr="001A1753"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</w:p>
        </w:tc>
      </w:tr>
      <w:tr w:rsidR="0032265F" w:rsidRPr="001A1753" w:rsidTr="00222FE9">
        <w:trPr>
          <w:trHeight w:val="627"/>
          <w:jc w:val="center"/>
        </w:trPr>
        <w:tc>
          <w:tcPr>
            <w:tcW w:w="2172" w:type="dxa"/>
          </w:tcPr>
          <w:p w:rsidR="0032265F" w:rsidRPr="001A1753" w:rsidRDefault="0032265F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72" w:type="dxa"/>
          </w:tcPr>
          <w:p w:rsidR="0032265F" w:rsidRPr="00F77610" w:rsidRDefault="00F77610" w:rsidP="00D1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72" w:type="dxa"/>
          </w:tcPr>
          <w:p w:rsidR="0032265F" w:rsidRPr="001A1753" w:rsidRDefault="00062975" w:rsidP="001E0B0C">
            <w:pPr>
              <w:jc w:val="center"/>
              <w:rPr>
                <w:rFonts w:ascii="Times New Roman" w:hAnsi="Times New Roman" w:cs="Times New Roman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10</w:t>
            </w:r>
            <w:r w:rsidRPr="001A1753"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</w:p>
        </w:tc>
      </w:tr>
      <w:tr w:rsidR="00222FE9" w:rsidRPr="001A1753" w:rsidTr="00222FE9">
        <w:trPr>
          <w:trHeight w:val="627"/>
          <w:jc w:val="center"/>
        </w:trPr>
        <w:tc>
          <w:tcPr>
            <w:tcW w:w="2172" w:type="dxa"/>
          </w:tcPr>
          <w:p w:rsidR="00222FE9" w:rsidRPr="001A1753" w:rsidRDefault="0032265F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72" w:type="dxa"/>
          </w:tcPr>
          <w:p w:rsidR="00222FE9" w:rsidRPr="00D75A2A" w:rsidRDefault="00D75A2A" w:rsidP="001E0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22FE9" w:rsidRPr="001A1753" w:rsidRDefault="00222FE9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</w:tcPr>
          <w:p w:rsidR="00222FE9" w:rsidRPr="001A1753" w:rsidRDefault="00222FE9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10</w:t>
            </w:r>
            <w:r w:rsidR="00062975" w:rsidRPr="001A1753"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</w:p>
        </w:tc>
      </w:tr>
      <w:tr w:rsidR="00222FE9" w:rsidRPr="001A1753" w:rsidTr="00222FE9">
        <w:trPr>
          <w:trHeight w:val="627"/>
          <w:jc w:val="center"/>
        </w:trPr>
        <w:tc>
          <w:tcPr>
            <w:tcW w:w="2172" w:type="dxa"/>
          </w:tcPr>
          <w:p w:rsidR="00222FE9" w:rsidRPr="001A1753" w:rsidRDefault="0032265F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72" w:type="dxa"/>
          </w:tcPr>
          <w:p w:rsidR="00222FE9" w:rsidRPr="00D1070B" w:rsidRDefault="00D75A2A" w:rsidP="00D1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72" w:type="dxa"/>
          </w:tcPr>
          <w:p w:rsidR="00222FE9" w:rsidRPr="001A1753" w:rsidRDefault="00222FE9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10</w:t>
            </w:r>
            <w:r w:rsidR="00062975" w:rsidRPr="001A1753"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</w:p>
        </w:tc>
      </w:tr>
      <w:tr w:rsidR="00222FE9" w:rsidRPr="001A1753" w:rsidTr="00222FE9">
        <w:trPr>
          <w:trHeight w:val="708"/>
          <w:jc w:val="center"/>
        </w:trPr>
        <w:tc>
          <w:tcPr>
            <w:tcW w:w="2172" w:type="dxa"/>
          </w:tcPr>
          <w:p w:rsidR="00222FE9" w:rsidRPr="001A1753" w:rsidRDefault="0032265F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172" w:type="dxa"/>
          </w:tcPr>
          <w:p w:rsidR="00222FE9" w:rsidRPr="00D1070B" w:rsidRDefault="00D75A2A" w:rsidP="00D1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72" w:type="dxa"/>
          </w:tcPr>
          <w:p w:rsidR="00222FE9" w:rsidRPr="001A1753" w:rsidRDefault="00222FE9" w:rsidP="001E0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753">
              <w:rPr>
                <w:rFonts w:ascii="Times New Roman" w:hAnsi="Times New Roman" w:cs="Times New Roman"/>
                <w:lang w:val="ru-RU"/>
              </w:rPr>
              <w:t>10</w:t>
            </w:r>
            <w:r w:rsidR="00062975" w:rsidRPr="001A1753"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</w:p>
        </w:tc>
      </w:tr>
    </w:tbl>
    <w:p w:rsidR="00222FE9" w:rsidRPr="001A1753" w:rsidRDefault="007807C4" w:rsidP="001E0B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sectPr w:rsidR="00222FE9" w:rsidRPr="001A1753" w:rsidSect="00222FE9">
      <w:footerReference w:type="defaul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37" w:rsidRDefault="00AE7E37" w:rsidP="00D04E15">
      <w:pPr>
        <w:spacing w:after="0" w:line="240" w:lineRule="auto"/>
      </w:pPr>
      <w:r>
        <w:separator/>
      </w:r>
    </w:p>
  </w:endnote>
  <w:endnote w:type="continuationSeparator" w:id="0">
    <w:p w:rsidR="00AE7E37" w:rsidRDefault="00AE7E37" w:rsidP="00D0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943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E15" w:rsidRDefault="00894228">
        <w:pPr>
          <w:pStyle w:val="a8"/>
          <w:jc w:val="right"/>
        </w:pPr>
        <w:r>
          <w:fldChar w:fldCharType="begin"/>
        </w:r>
        <w:r w:rsidR="00D04E15">
          <w:instrText xml:space="preserve"> PAGE   \* MERGEFORMAT </w:instrText>
        </w:r>
        <w:r>
          <w:fldChar w:fldCharType="separate"/>
        </w:r>
        <w:r w:rsidR="00FE7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E15" w:rsidRDefault="00D04E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37" w:rsidRDefault="00AE7E37" w:rsidP="00D04E15">
      <w:pPr>
        <w:spacing w:after="0" w:line="240" w:lineRule="auto"/>
      </w:pPr>
      <w:r>
        <w:separator/>
      </w:r>
    </w:p>
  </w:footnote>
  <w:footnote w:type="continuationSeparator" w:id="0">
    <w:p w:rsidR="00AE7E37" w:rsidRDefault="00AE7E37" w:rsidP="00D04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E9"/>
    <w:rsid w:val="0001697C"/>
    <w:rsid w:val="00062975"/>
    <w:rsid w:val="000A5460"/>
    <w:rsid w:val="00105550"/>
    <w:rsid w:val="001A1753"/>
    <w:rsid w:val="001C3355"/>
    <w:rsid w:val="001E0B0C"/>
    <w:rsid w:val="001E5D60"/>
    <w:rsid w:val="00222FE9"/>
    <w:rsid w:val="00245DB8"/>
    <w:rsid w:val="00283900"/>
    <w:rsid w:val="002B03E3"/>
    <w:rsid w:val="002E3223"/>
    <w:rsid w:val="002E589C"/>
    <w:rsid w:val="003102D4"/>
    <w:rsid w:val="0032265F"/>
    <w:rsid w:val="00456EB1"/>
    <w:rsid w:val="004D4863"/>
    <w:rsid w:val="00503BAF"/>
    <w:rsid w:val="00627292"/>
    <w:rsid w:val="006833FF"/>
    <w:rsid w:val="0068355D"/>
    <w:rsid w:val="006F0AA5"/>
    <w:rsid w:val="00715B1B"/>
    <w:rsid w:val="007807C4"/>
    <w:rsid w:val="007B1098"/>
    <w:rsid w:val="007C0CF3"/>
    <w:rsid w:val="007C6881"/>
    <w:rsid w:val="00894228"/>
    <w:rsid w:val="008C7DEF"/>
    <w:rsid w:val="008D43ED"/>
    <w:rsid w:val="00911E23"/>
    <w:rsid w:val="009E5A96"/>
    <w:rsid w:val="00A42A4D"/>
    <w:rsid w:val="00A67D20"/>
    <w:rsid w:val="00AB6122"/>
    <w:rsid w:val="00AC15A1"/>
    <w:rsid w:val="00AE7E37"/>
    <w:rsid w:val="00B0613B"/>
    <w:rsid w:val="00B35C67"/>
    <w:rsid w:val="00BB60ED"/>
    <w:rsid w:val="00BB7669"/>
    <w:rsid w:val="00BF69A3"/>
    <w:rsid w:val="00C67BCD"/>
    <w:rsid w:val="00CA6D1E"/>
    <w:rsid w:val="00CB5BBF"/>
    <w:rsid w:val="00CC187B"/>
    <w:rsid w:val="00CD02E8"/>
    <w:rsid w:val="00CE5503"/>
    <w:rsid w:val="00D04E15"/>
    <w:rsid w:val="00D1070B"/>
    <w:rsid w:val="00D119D3"/>
    <w:rsid w:val="00D52A64"/>
    <w:rsid w:val="00D60F9E"/>
    <w:rsid w:val="00D75A2A"/>
    <w:rsid w:val="00D91BD0"/>
    <w:rsid w:val="00DF69E8"/>
    <w:rsid w:val="00E03148"/>
    <w:rsid w:val="00E33464"/>
    <w:rsid w:val="00EC7DA5"/>
    <w:rsid w:val="00F27547"/>
    <w:rsid w:val="00F37EA2"/>
    <w:rsid w:val="00F60C21"/>
    <w:rsid w:val="00F77610"/>
    <w:rsid w:val="00F81FA2"/>
    <w:rsid w:val="00FD6A8F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22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BB60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E15"/>
  </w:style>
  <w:style w:type="paragraph" w:styleId="a8">
    <w:name w:val="footer"/>
    <w:basedOn w:val="a"/>
    <w:link w:val="a9"/>
    <w:uiPriority w:val="99"/>
    <w:unhideWhenUsed/>
    <w:rsid w:val="00D0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E15"/>
  </w:style>
  <w:style w:type="character" w:styleId="aa">
    <w:name w:val="Placeholder Text"/>
    <w:basedOn w:val="a0"/>
    <w:uiPriority w:val="99"/>
    <w:semiHidden/>
    <w:rsid w:val="001E5D6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E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D60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F77610"/>
    <w:rPr>
      <w:rFonts w:ascii="Courier" w:hAnsi="Courier" w:cs="Courier"/>
    </w:rPr>
  </w:style>
  <w:style w:type="paragraph" w:styleId="ad">
    <w:name w:val="List Paragraph"/>
    <w:basedOn w:val="a"/>
    <w:uiPriority w:val="34"/>
    <w:qFormat/>
    <w:rsid w:val="0091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gi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oleObject" Target="embeddings/oleObject1.bin"/><Relationship Id="rId12" Type="http://schemas.openxmlformats.org/officeDocument/2006/relationships/image" Target="media/image5.gi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oleObject" Target="embeddings/oleObject4.bin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gif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gif"/><Relationship Id="rId23" Type="http://schemas.openxmlformats.org/officeDocument/2006/relationships/image" Target="media/image13.wmf"/><Relationship Id="rId28" Type="http://schemas.openxmlformats.org/officeDocument/2006/relationships/image" Target="media/image16.emf"/><Relationship Id="rId10" Type="http://schemas.openxmlformats.org/officeDocument/2006/relationships/image" Target="media/image3.gif"/><Relationship Id="rId19" Type="http://schemas.openxmlformats.org/officeDocument/2006/relationships/image" Target="media/image11.wmf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gif"/><Relationship Id="rId22" Type="http://schemas.openxmlformats.org/officeDocument/2006/relationships/oleObject" Target="embeddings/oleObject5.bin"/><Relationship Id="rId27" Type="http://schemas.openxmlformats.org/officeDocument/2006/relationships/image" Target="media/image15.e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C4709"/>
    <w:rsid w:val="006C4709"/>
    <w:rsid w:val="008D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470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Jonathan Lovingstone</cp:lastModifiedBy>
  <cp:revision>50</cp:revision>
  <dcterms:created xsi:type="dcterms:W3CDTF">2015-02-05T03:58:00Z</dcterms:created>
  <dcterms:modified xsi:type="dcterms:W3CDTF">2015-05-04T21:13:00Z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