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22" w:rsidRDefault="002E6E22" w:rsidP="002E6E2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Студент:                                                                                           Группа</w:t>
      </w:r>
      <w:r w:rsidR="001105C8"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62B2A" w:rsidRDefault="0090061D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ЗАДА</w:t>
      </w:r>
      <w:r w:rsidR="0094183D" w:rsidRPr="00662B2A">
        <w:rPr>
          <w:rFonts w:ascii="TimesNewRomanPSMT" w:hAnsi="TimesNewRomanPSMT" w:cs="TimesNewRomanPSMT"/>
          <w:b/>
          <w:sz w:val="28"/>
          <w:szCs w:val="28"/>
        </w:rPr>
        <w:t>ЧА</w:t>
      </w:r>
      <w:r w:rsidR="00662B2A" w:rsidRPr="00662B2A">
        <w:rPr>
          <w:rFonts w:ascii="TimesNewRomanPSMT" w:hAnsi="TimesNewRomanPSMT" w:cs="TimesNewRomanPSMT"/>
          <w:b/>
          <w:sz w:val="28"/>
          <w:szCs w:val="28"/>
        </w:rPr>
        <w:t xml:space="preserve"> И</w:t>
      </w:r>
      <w:proofErr w:type="gramStart"/>
      <w:r w:rsidR="00662B2A" w:rsidRPr="00662B2A">
        <w:rPr>
          <w:rFonts w:ascii="TimesNewRomanPSMT" w:hAnsi="TimesNewRomanPSMT" w:cs="TimesNewRomanPSMT"/>
          <w:b/>
          <w:sz w:val="28"/>
          <w:szCs w:val="28"/>
        </w:rPr>
        <w:t>2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Кинематика точки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1325EE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данным уравнениям движения точки М </w:t>
      </w:r>
    </w:p>
    <w:p w:rsidR="001325EE" w:rsidRPr="00CB01B4" w:rsidRDefault="001325EE" w:rsidP="00CB01B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</w:rPr>
          <m:t>x=3Sin</m:t>
        </m:r>
        <m:d>
          <m:dPr>
            <m:ctrlPr>
              <w:rPr>
                <w:rFonts w:ascii="Cambria Math" w:hAnsi="Cambria Math" w:cs="TimesNewRomanPSM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NewRomanPSMT"/>
                <w:sz w:val="28"/>
                <w:szCs w:val="28"/>
              </w:rPr>
              <m:t>-3+5t</m:t>
            </m:r>
          </m:e>
        </m:d>
        <m:r>
          <w:rPr>
            <w:rFonts w:ascii="Cambria Math" w:hAnsi="Cambria Math" w:cs="TimesNewRomanPSMT"/>
            <w:sz w:val="28"/>
            <w:szCs w:val="28"/>
          </w:rPr>
          <m:t xml:space="preserve"> м,    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y</m:t>
        </m:r>
        <m:r>
          <w:rPr>
            <w:rFonts w:ascii="Cambria Math" w:hAnsi="Cambria Math" w:cs="TimesNewRomanPSMT"/>
            <w:sz w:val="28"/>
            <w:szCs w:val="28"/>
          </w:rPr>
          <m:t>=2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NewRomanPSMT"/>
                <w:sz w:val="28"/>
                <w:szCs w:val="28"/>
              </w:rPr>
              <m:t>6</m:t>
            </m:r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NewRomanPSMT"/>
                <w:sz w:val="28"/>
                <w:szCs w:val="28"/>
              </w:rPr>
              <m:t>-7</m:t>
            </m:r>
          </m:e>
        </m:d>
        <m:r>
          <w:rPr>
            <w:rFonts w:ascii="Cambria Math" w:hAnsi="Cambria Math" w:cs="TimesNewRomanPSMT"/>
            <w:sz w:val="28"/>
            <w:szCs w:val="28"/>
          </w:rPr>
          <m:t xml:space="preserve"> м</m:t>
        </m:r>
      </m:oMath>
      <w:r w:rsidR="00CB01B4">
        <w:rPr>
          <w:rFonts w:ascii="TimesNewRomanPSMT" w:hAnsi="TimesNewRomanPSMT" w:cs="TimesNewRomanPSMT"/>
          <w:sz w:val="28"/>
          <w:szCs w:val="28"/>
        </w:rPr>
        <w:tab/>
        <w:t>(1)</w:t>
      </w:r>
    </w:p>
    <w:p w:rsidR="001325EE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установить вид ее траектории</w:t>
      </w:r>
      <w:r w:rsidR="0090061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для момента времени</w:t>
      </w:r>
    </w:p>
    <w:p w:rsidR="001325EE" w:rsidRPr="001325EE" w:rsidRDefault="003A3818" w:rsidP="00D209E4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=3  сек.</m:t>
          </m:r>
        </m:oMath>
      </m:oMathPara>
    </w:p>
    <w:p w:rsidR="00D209E4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найти положение точки на траектории, ее скорость,</w:t>
      </w:r>
      <w:r w:rsidR="0090061D">
        <w:rPr>
          <w:rFonts w:ascii="TimesNewRomanPSMT" w:hAnsi="TimesNewRomanPSMT" w:cs="TimesNewRomanPSMT"/>
          <w:sz w:val="28"/>
          <w:szCs w:val="28"/>
        </w:rPr>
        <w:t xml:space="preserve"> </w:t>
      </w:r>
      <w:r w:rsidR="0094183D">
        <w:rPr>
          <w:rFonts w:ascii="TimesNewRomanPSMT" w:hAnsi="TimesNewRomanPSMT" w:cs="TimesNewRomanPSMT"/>
          <w:sz w:val="28"/>
          <w:szCs w:val="28"/>
        </w:rPr>
        <w:t xml:space="preserve">составляющие скорости </w:t>
      </w:r>
      <w:r w:rsidR="001325EE">
        <w:rPr>
          <w:rFonts w:ascii="TimesNewRomanPSMT" w:hAnsi="TimesNewRomanPSMT" w:cs="TimesNewRomanPSMT"/>
          <w:sz w:val="28"/>
          <w:szCs w:val="28"/>
        </w:rPr>
        <w:t xml:space="preserve">и ускорения </w:t>
      </w:r>
      <w:r w:rsidR="0094183D">
        <w:rPr>
          <w:rFonts w:ascii="TimesNewRomanPSMT" w:hAnsi="TimesNewRomanPSMT" w:cs="TimesNewRomanPSMT"/>
          <w:sz w:val="28"/>
          <w:szCs w:val="28"/>
        </w:rPr>
        <w:t xml:space="preserve">по осям </w:t>
      </w:r>
      <m:oMath>
        <m:r>
          <w:rPr>
            <w:rFonts w:ascii="Cambria Math" w:hAnsi="Cambria Math" w:cs="TimesNewRomanPSMT"/>
            <w:sz w:val="28"/>
            <w:szCs w:val="28"/>
          </w:rPr>
          <m:t>x, y</m:t>
        </m:r>
      </m:oMath>
      <w:proofErr w:type="gramStart"/>
      <w:r w:rsidR="001325EE" w:rsidRPr="001325EE">
        <w:rPr>
          <w:rFonts w:ascii="TimesNewRomanPSMT" w:hAnsi="TimesNewRomanPSMT" w:cs="TimesNewRomanPSMT"/>
          <w:sz w:val="28"/>
          <w:szCs w:val="28"/>
        </w:rPr>
        <w:t xml:space="preserve"> </w:t>
      </w:r>
      <w:r w:rsidR="0094183D">
        <w:rPr>
          <w:rFonts w:ascii="TimesNewRomanPSMT" w:hAnsi="TimesNewRomanPSMT" w:cs="TimesNewRomanPSMT"/>
          <w:sz w:val="28"/>
          <w:szCs w:val="28"/>
        </w:rPr>
        <w:t>;</w:t>
      </w:r>
      <w:proofErr w:type="gramEnd"/>
      <w:r w:rsidR="0094183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полное, касательное и нормальное ускорения, а также радиус кривизны</w:t>
      </w:r>
      <w:r w:rsidRPr="00D209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траектории в данной точке.</w:t>
      </w:r>
    </w:p>
    <w:p w:rsidR="001325EE" w:rsidRPr="001105C8" w:rsidRDefault="001325EE" w:rsidP="00A32393">
      <w:pPr>
        <w:rPr>
          <w:i/>
        </w:rPr>
      </w:pPr>
    </w:p>
    <w:p w:rsidR="001325EE" w:rsidRPr="00662B2A" w:rsidRDefault="00662B2A" w:rsidP="00A32393">
      <w:pPr>
        <w:rPr>
          <w:rFonts w:ascii="TimesNewRomanPSMT" w:hAnsi="TimesNewRomanPSMT" w:cs="TimesNewRomanPSMT"/>
          <w:b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Траектория точки</w:t>
      </w:r>
    </w:p>
    <w:p w:rsidR="000E0543" w:rsidRDefault="000E0543" w:rsidP="000E0543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360680</wp:posOffset>
            </wp:positionV>
            <wp:extent cx="5972175" cy="4114800"/>
            <wp:effectExtent l="19050" t="0" r="9525" b="0"/>
            <wp:wrapSquare wrapText="bothSides"/>
            <wp:docPr id="2" name="Рисунок 1" descr="C:\Users\hofa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fa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0E3" w:rsidRPr="000E0543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0E0543">
        <w:rPr>
          <w:rFonts w:ascii="TimesNewRomanPSMT" w:hAnsi="TimesNewRomanPSMT" w:cs="TimesNewRomanPSMT"/>
          <w:sz w:val="28"/>
          <w:szCs w:val="28"/>
        </w:rPr>
        <w:t xml:space="preserve">сайте </w:t>
      </w:r>
      <w:hyperlink r:id="rId9" w:history="1">
        <w:r w:rsidRPr="000E0543">
          <w:rPr>
            <w:rStyle w:val="a9"/>
            <w:rFonts w:ascii="TimesNewRomanPSMT" w:hAnsi="TimesNewRomanPSMT" w:cs="TimesNewRomanPSMT"/>
            <w:sz w:val="28"/>
            <w:szCs w:val="28"/>
          </w:rPr>
          <w:t>http://yotx.ru/Default.aspx</w:t>
        </w:r>
      </w:hyperlink>
      <w:r>
        <w:t xml:space="preserve"> </w:t>
      </w:r>
      <w:r w:rsidR="00CB01B4" w:rsidRPr="000E0543">
        <w:rPr>
          <w:rFonts w:ascii="TimesNewRomanPSMT" w:hAnsi="TimesNewRomanPSMT" w:cs="TimesNewRomanPSMT"/>
          <w:sz w:val="28"/>
          <w:szCs w:val="28"/>
        </w:rPr>
        <w:t xml:space="preserve">вносим закон движения (1) </w:t>
      </w:r>
      <w:r w:rsidRPr="000E0543">
        <w:rPr>
          <w:rFonts w:ascii="TimesNewRomanPSMT" w:hAnsi="TimesNewRomanPSMT" w:cs="TimesNewRomanPSMT"/>
          <w:sz w:val="28"/>
          <w:szCs w:val="28"/>
        </w:rPr>
        <w:t xml:space="preserve">и получаем график зависимости </w:t>
      </w:r>
      <w:r w:rsidRPr="000E0543">
        <w:rPr>
          <w:rFonts w:ascii="TimesNewRomanPSMT" w:hAnsi="TimesNewRomanPSMT" w:cs="TimesNewRomanPSMT"/>
          <w:sz w:val="28"/>
          <w:szCs w:val="28"/>
          <w:lang w:val="en-US"/>
        </w:rPr>
        <w:t>y</w:t>
      </w:r>
      <w:r w:rsidRPr="000E0543">
        <w:rPr>
          <w:rFonts w:ascii="TimesNewRomanPSMT" w:hAnsi="TimesNewRomanPSMT" w:cs="TimesNewRomanPSMT"/>
          <w:sz w:val="28"/>
          <w:szCs w:val="28"/>
        </w:rPr>
        <w:t>(</w:t>
      </w:r>
      <w:r w:rsidRPr="000E0543">
        <w:rPr>
          <w:rFonts w:ascii="TimesNewRomanPSMT" w:hAnsi="TimesNewRomanPSMT" w:cs="TimesNewRomanPSMT"/>
          <w:sz w:val="28"/>
          <w:szCs w:val="28"/>
          <w:lang w:val="en-US"/>
        </w:rPr>
        <w:t>x</w:t>
      </w:r>
      <w:r w:rsidRPr="000E0543">
        <w:rPr>
          <w:rFonts w:ascii="TimesNewRomanPSMT" w:hAnsi="TimesNewRomanPSMT" w:cs="TimesNewRomanPSMT"/>
          <w:sz w:val="28"/>
          <w:szCs w:val="28"/>
        </w:rPr>
        <w:t xml:space="preserve">) в пределах изменения параметра 2 &lt; </w:t>
      </w:r>
      <w:r w:rsidRPr="000E0543">
        <w:rPr>
          <w:rFonts w:ascii="TimesNewRomanPSMT" w:hAnsi="TimesNewRomanPSMT" w:cs="TimesNewRomanPSMT"/>
          <w:sz w:val="28"/>
          <w:szCs w:val="28"/>
          <w:lang w:val="en-US"/>
        </w:rPr>
        <w:t>t</w:t>
      </w:r>
      <w:r w:rsidRPr="000E0543">
        <w:rPr>
          <w:rFonts w:ascii="TimesNewRomanPSMT" w:hAnsi="TimesNewRomanPSMT" w:cs="TimesNewRomanPSMT"/>
          <w:sz w:val="28"/>
          <w:szCs w:val="28"/>
        </w:rPr>
        <w:t xml:space="preserve"> &lt; 4.  </w:t>
      </w:r>
    </w:p>
    <w:p w:rsidR="000E0543" w:rsidRPr="00CB4173" w:rsidRDefault="000E0543" w:rsidP="000E0543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помощью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Microsoft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Office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One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Note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переносим график</w:t>
      </w:r>
    </w:p>
    <w:p w:rsidR="000E0543" w:rsidRPr="000E0543" w:rsidRDefault="000E0543" w:rsidP="000E054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E0543" w:rsidRDefault="000E0543" w:rsidP="000E0543">
      <w:pPr>
        <w:pStyle w:val="ae"/>
        <w:numPr>
          <w:ilvl w:val="0"/>
          <w:numId w:val="1"/>
        </w:numPr>
        <w:spacing w:before="0" w:beforeAutospacing="0" w:after="0" w:afterAutospacing="0"/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1" type="#_x0000_t202" style="position:absolute;left:0;text-align:left;margin-left:241.55pt;margin-top:17.35pt;width:37.4pt;height:26.5pt;z-index:251666944" filled="f" stroked="f" strokeweight="2.25pt">
            <v:textbox>
              <w:txbxContent>
                <w:p w:rsidR="00ED3D81" w:rsidRDefault="00ED3D81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80" type="#_x0000_t32" style="position:absolute;left:0;text-align:left;margin-left:147.7pt;margin-top:37.25pt;width:99.9pt;height:87.35pt;flip:y;z-index:251665920" o:connectortype="straight" strokeweight=".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778" type="#_x0000_t48" style="position:absolute;left:0;text-align:left;margin-left:-32.8pt;margin-top:157pt;width:38.9pt;height:21pt;z-index:251663872" adj="51918,3291,38397,9257,24932,9257,45199,-10851" strokeweight=".25pt">
            <v:textbox>
              <w:txbxContent>
                <w:p w:rsidR="009E6E73" w:rsidRPr="001105C8" w:rsidRDefault="009E6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t=4</w:t>
                  </w:r>
                  <w:r w:rsidR="001105C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  <o:callout v:ext="edit" minusx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4" style="position:absolute;left:0;text-align:left;margin-left:63.2pt;margin-top:157pt;width:7.15pt;height:7.15pt;z-index:251660800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79" type="#_x0000_t48" style="position:absolute;left:0;text-align:left;margin-left:80.45pt;margin-top:60.25pt;width:46.95pt;height:23.9pt;z-index:251664896" adj="28639,63670,26500,8134,24360,8134,41153,-9535" strokeweight=".25pt">
            <v:textbox>
              <w:txbxContent>
                <w:p w:rsidR="009E6E73" w:rsidRPr="001105C8" w:rsidRDefault="009E6E73" w:rsidP="009E6E73">
                  <w:pPr>
                    <w:rPr>
                      <w:rFonts w:ascii="Times New Roman" w:hAnsi="Times New Roman"/>
                    </w:rPr>
                  </w:pPr>
                  <w:r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t=3</w:t>
                  </w:r>
                  <w:r w:rsidR="001105C8"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с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3" style="position:absolute;left:0;text-align:left;margin-left:142.4pt;margin-top:122.9pt;width:7.15pt;height:7.15pt;z-index:251659776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777" type="#_x0000_t47" style="position:absolute;left:0;text-align:left;margin-left:440.9pt;margin-top:116.5pt;width:46.5pt;height:22.15pt;z-index:251662848" adj="-41806,-14091,-2787,8777,-35582,47296,-32493,51635" strokeweight=".25pt">
            <v:textbox>
              <w:txbxContent>
                <w:p w:rsidR="009E6E73" w:rsidRPr="001105C8" w:rsidRDefault="001105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E6E73"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=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9E6E73"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5" style="position:absolute;left:0;text-align:left;margin-left:346.95pt;margin-top:97.65pt;width:7.15pt;height:7.15pt;z-index:251661824" strokeweight="2.25pt"/>
        </w:pict>
      </w:r>
      <w:r>
        <w:rPr>
          <w:noProof/>
        </w:rPr>
        <w:drawing>
          <wp:inline distT="0" distB="0" distL="0" distR="0">
            <wp:extent cx="5014282" cy="3339508"/>
            <wp:effectExtent l="19050" t="0" r="0" b="0"/>
            <wp:docPr id="4" name="Рисунок 4" descr="C:\Users\hofa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fa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82" cy="333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15B" w:rsidRDefault="00C8415B" w:rsidP="00CB01B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</w:p>
    <w:p w:rsidR="00FA242B" w:rsidRDefault="00FA242B" w:rsidP="00FA242B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2E6E22" w:rsidRDefault="002E6E22" w:rsidP="002E6E2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Рис.1</w:t>
      </w:r>
    </w:p>
    <w:p w:rsidR="00662B2A" w:rsidRPr="000115D0" w:rsidRDefault="000115D0" w:rsidP="00925983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Важно: масштабы по осям должны быть одинаковы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.!</w:t>
      </w:r>
      <w:proofErr w:type="gramEnd"/>
    </w:p>
    <w:p w:rsidR="000115D0" w:rsidRDefault="000115D0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3350F" w:rsidRPr="001F588D" w:rsidRDefault="00F77EC6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Находим </w:t>
      </w:r>
      <w:r w:rsidR="00662B2A">
        <w:rPr>
          <w:rFonts w:ascii="TimesNewRomanPSMT" w:hAnsi="TimesNewRomanPSMT" w:cs="TimesNewRomanPSMT"/>
          <w:sz w:val="28"/>
          <w:szCs w:val="28"/>
        </w:rPr>
        <w:t xml:space="preserve">координаты и строим </w:t>
      </w:r>
      <w:r>
        <w:rPr>
          <w:rFonts w:ascii="TimesNewRomanPSMT" w:hAnsi="TimesNewRomanPSMT" w:cs="TimesNewRomanPSMT"/>
          <w:sz w:val="28"/>
          <w:szCs w:val="28"/>
        </w:rPr>
        <w:t xml:space="preserve">положения точки для моментов времени </w:t>
      </w: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t</m:t>
        </m:r>
        <m:r>
          <w:rPr>
            <w:rFonts w:ascii="Cambria Math" w:hAnsi="Cambria Math" w:cs="TimesNewRomanPSMT"/>
            <w:sz w:val="28"/>
            <w:szCs w:val="28"/>
          </w:rPr>
          <m:t xml:space="preserve">=2, 3 и 4 </m:t>
        </m:r>
        <w:proofErr w:type="gramStart"/>
        <m:r>
          <w:rPr>
            <w:rFonts w:ascii="Cambria Math" w:hAnsi="Cambria Math" w:cs="TimesNewRomanPSMT"/>
            <w:sz w:val="28"/>
            <w:szCs w:val="28"/>
          </w:rPr>
          <m:t>с</m:t>
        </m:r>
      </m:oMath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 </w:t>
      </w:r>
    </w:p>
    <w:tbl>
      <w:tblPr>
        <w:tblStyle w:val="a7"/>
        <w:tblW w:w="0" w:type="auto"/>
        <w:jc w:val="center"/>
        <w:tblInd w:w="1951" w:type="dxa"/>
        <w:tblLook w:val="04A0"/>
      </w:tblPr>
      <w:tblGrid>
        <w:gridCol w:w="441"/>
        <w:gridCol w:w="706"/>
        <w:gridCol w:w="709"/>
        <w:gridCol w:w="979"/>
      </w:tblGrid>
      <w:tr w:rsidR="0003350F" w:rsidTr="001105C8">
        <w:trPr>
          <w:jc w:val="center"/>
        </w:trPr>
        <w:tc>
          <w:tcPr>
            <w:tcW w:w="441" w:type="dxa"/>
          </w:tcPr>
          <w:p w:rsidR="0003350F" w:rsidRPr="000115D0" w:rsidRDefault="0003350F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t</w:t>
            </w:r>
          </w:p>
        </w:tc>
        <w:tc>
          <w:tcPr>
            <w:tcW w:w="706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</w:tr>
      <w:tr w:rsidR="0003350F" w:rsidTr="001105C8">
        <w:trPr>
          <w:jc w:val="center"/>
        </w:trPr>
        <w:tc>
          <w:tcPr>
            <w:tcW w:w="441" w:type="dxa"/>
          </w:tcPr>
          <w:p w:rsidR="0003350F" w:rsidRPr="000115D0" w:rsidRDefault="0003350F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x</w:t>
            </w:r>
          </w:p>
        </w:tc>
        <w:tc>
          <w:tcPr>
            <w:tcW w:w="706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1,97</w:t>
            </w:r>
          </w:p>
        </w:tc>
        <w:tc>
          <w:tcPr>
            <w:tcW w:w="70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-1,6</w:t>
            </w:r>
          </w:p>
        </w:tc>
        <w:tc>
          <w:tcPr>
            <w:tcW w:w="97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-2,88</w:t>
            </w:r>
          </w:p>
        </w:tc>
      </w:tr>
      <w:tr w:rsidR="0003350F" w:rsidTr="001105C8">
        <w:trPr>
          <w:jc w:val="center"/>
        </w:trPr>
        <w:tc>
          <w:tcPr>
            <w:tcW w:w="441" w:type="dxa"/>
          </w:tcPr>
          <w:p w:rsidR="0003350F" w:rsidRDefault="001105C8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="0003350F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y</w:t>
            </w:r>
          </w:p>
        </w:tc>
        <w:tc>
          <w:tcPr>
            <w:tcW w:w="706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0,57</w:t>
            </w:r>
          </w:p>
        </w:tc>
        <w:tc>
          <w:tcPr>
            <w:tcW w:w="70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0,01</w:t>
            </w:r>
          </w:p>
        </w:tc>
        <w:tc>
          <w:tcPr>
            <w:tcW w:w="97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-0,55</w:t>
            </w:r>
          </w:p>
        </w:tc>
      </w:tr>
    </w:tbl>
    <w:p w:rsidR="00662B2A" w:rsidRPr="001105C8" w:rsidRDefault="001105C8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Таб.1</w:t>
      </w:r>
    </w:p>
    <w:p w:rsidR="00ED3D81" w:rsidRDefault="00ED3D81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Направляем касательную </w:t>
      </w:r>
      <w:r>
        <w:rPr>
          <w:rFonts w:ascii="Cambria Math" w:hAnsi="Cambria Math" w:cs="TimesNewRomanPSMT"/>
          <w:sz w:val="28"/>
          <w:szCs w:val="28"/>
        </w:rPr>
        <w:t>𝜏</w:t>
      </w:r>
      <w:r>
        <w:rPr>
          <w:rFonts w:ascii="TimesNewRomanPSMT" w:hAnsi="TimesNewRomanPSMT" w:cs="TimesNewRomanPSMT"/>
          <w:sz w:val="28"/>
          <w:szCs w:val="28"/>
        </w:rPr>
        <w:t xml:space="preserve"> в сторону движения точки.  </w:t>
      </w:r>
    </w:p>
    <w:p w:rsidR="00ED3D81" w:rsidRPr="0003350F" w:rsidRDefault="0003350F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том же сайте строим крупно участок кривой вблизи интересующей нас точки </w:t>
      </w:r>
      <w:r>
        <w:rPr>
          <w:rFonts w:ascii="TimesNewRomanPSMT" w:hAnsi="TimesNewRomanPSMT" w:cs="TimesNewRomanPSMT"/>
          <w:sz w:val="28"/>
          <w:szCs w:val="28"/>
          <w:lang w:val="en-US"/>
        </w:rPr>
        <w:t>t</w:t>
      </w:r>
      <w:r w:rsidRPr="0003350F">
        <w:rPr>
          <w:rFonts w:ascii="TimesNewRomanPSMT" w:hAnsi="TimesNewRomanPSMT" w:cs="TimesNewRomanPSMT"/>
          <w:sz w:val="28"/>
          <w:szCs w:val="28"/>
        </w:rPr>
        <w:t>=3</w:t>
      </w:r>
      <w:r>
        <w:rPr>
          <w:rFonts w:ascii="TimesNewRomanPSMT" w:hAnsi="TimesNewRomanPSMT" w:cs="TimesNewRomanPSMT"/>
          <w:sz w:val="28"/>
          <w:szCs w:val="28"/>
          <w:lang w:val="en-US"/>
        </w:rPr>
        <w:t>c</w:t>
      </w:r>
      <w:r w:rsidR="000E0543">
        <w:rPr>
          <w:rFonts w:ascii="TimesNewRomanPSMT" w:hAnsi="TimesNewRomanPSMT" w:cs="TimesNewRomanPSMT"/>
          <w:sz w:val="28"/>
          <w:szCs w:val="28"/>
        </w:rPr>
        <w:t>.</w:t>
      </w:r>
    </w:p>
    <w:p w:rsidR="0003350F" w:rsidRPr="001F588D" w:rsidRDefault="0003350F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3350F" w:rsidRPr="000E0543" w:rsidRDefault="0003350F" w:rsidP="00B573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6569E1" w:rsidRPr="006569E1" w:rsidRDefault="006569E1" w:rsidP="006569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Рис.2</w:t>
      </w:r>
    </w:p>
    <w:p w:rsidR="000E0543" w:rsidRDefault="00D77419" w:rsidP="000E0543">
      <w:pPr>
        <w:pStyle w:val="ae"/>
        <w:spacing w:before="0" w:beforeAutospacing="0" w:after="0" w:afterAutospacing="0"/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group id="_x0000_s1815" style="position:absolute;margin-left:-4.25pt;margin-top:-10.85pt;width:305.65pt;height:150pt;z-index:251699712" coordorigin="2096,10476" coordsize="6113,3000">
            <v:shape id="_x0000_s1783" type="#_x0000_t32" style="position:absolute;left:4462;top:10801;width:2888;height:2532;flip:y" o:connectortype="straight" strokeweight=".25pt">
              <v:stroke endarrow="block"/>
            </v:shape>
            <v:shape id="_x0000_s1784" type="#_x0000_t202" style="position:absolute;left:7461;top:10476;width:748;height:530" filled="f" stroked="f" strokeweight="2.25pt">
              <v:textbox style="mso-next-textbox:#_x0000_s1784">
                <w:txbxContent>
                  <w:p w:rsidR="00B57313" w:rsidRDefault="00B57313" w:rsidP="00B57313">
                    <w:r>
                      <w:rPr>
                        <w:rFonts w:ascii="Cambria Math" w:hAnsi="Cambria Math"/>
                      </w:rPr>
                      <w:t>𝜏</w:t>
                    </w:r>
                  </w:p>
                </w:txbxContent>
              </v:textbox>
            </v:shape>
            <v:shape id="_x0000_s1785" type="#_x0000_t32" style="position:absolute;left:4443;top:11456;width:2140;height:1915;flip:y" o:connectortype="straight" strokeweight="2.25pt">
              <v:stroke endarrow="block"/>
            </v:shape>
            <v:shape id="_x0000_s1786" type="#_x0000_t32" style="position:absolute;left:4443;top:13371;width:2140;height:0" o:connectortype="straight" strokeweight="2.25pt">
              <v:stroke endarrow="block"/>
            </v:shape>
            <v:shape id="_x0000_s1787" type="#_x0000_t32" style="position:absolute;left:4443;top:11456;width:0;height:1877;flip:y" o:connectortype="straight" strokeweight="2.25pt">
              <v:stroke endarrow="block"/>
            </v:shape>
            <v:shape id="_x0000_s1788" type="#_x0000_t32" style="position:absolute;left:4443;top:11456;width:2140;height:0;flip:x" o:connectortype="straight" strokeweight=".25pt"/>
            <v:shape id="_x0000_s1789" type="#_x0000_t32" style="position:absolute;left:6583;top:11456;width:0;height:1915" o:connectortype="straight" strokeweight=".25pt"/>
            <v:shape id="_x0000_s1790" type="#_x0000_t202" style="position:absolute;left:6315;top:10984;width:766;height:561" filled="f" stroked="f" strokeweight="2.25pt">
              <v:textbox style="mso-next-textbox:#_x0000_s1790">
                <w:txbxContent>
                  <w:p w:rsidR="00952509" w:rsidRPr="00952509" w:rsidRDefault="0095250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791" type="#_x0000_t202" style="position:absolute;left:3696;top:11343;width:766;height:561" filled="f" stroked="f" strokeweight="2.25pt">
              <v:textbox style="mso-next-textbox:#_x0000_s1791">
                <w:txbxContent>
                  <w:p w:rsidR="00952509" w:rsidRPr="00952509" w:rsidRDefault="00952509" w:rsidP="00952509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y</w:t>
                    </w:r>
                    <w:proofErr w:type="spellEnd"/>
                  </w:p>
                </w:txbxContent>
              </v:textbox>
            </v:shape>
            <v:shape id="_x0000_s1792" type="#_x0000_t202" style="position:absolute;left:6583;top:12915;width:766;height:561" filled="f" stroked="f" strokeweight="2.25pt">
              <v:textbox style="mso-next-textbox:#_x0000_s1792">
                <w:txbxContent>
                  <w:p w:rsidR="00952509" w:rsidRPr="00952509" w:rsidRDefault="00952509" w:rsidP="00952509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x</w:t>
                    </w:r>
                    <w:proofErr w:type="spellEnd"/>
                  </w:p>
                </w:txbxContent>
              </v:textbox>
            </v:shape>
            <v:shape id="_x0000_s1813" type="#_x0000_t47" style="position:absolute;left:2096;top:12127;width:783;height:412" adj="62538,65219,24910,9437,58869,60553,62538,65219" strokeweight=".25pt">
              <v:textbox style="mso-next-textbox:#_x0000_s1813">
                <w:txbxContent>
                  <w:p w:rsidR="001105C8" w:rsidRPr="001105C8" w:rsidRDefault="001105C8" w:rsidP="001105C8">
                    <w:pPr>
                      <w:rPr>
                        <w:rFonts w:ascii="Times New Roman" w:hAnsi="Times New Roman"/>
                      </w:rPr>
                    </w:pPr>
                    <w:r w:rsidRPr="001105C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t=3с</w:t>
                    </w:r>
                  </w:p>
                  <w:p w:rsidR="001105C8" w:rsidRDefault="001105C8"/>
                </w:txbxContent>
              </v:textbox>
              <o:callout v:ext="edit" minusx="t" minusy="t"/>
            </v:shape>
          </v:group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82" style="position:absolute;margin-left:109.1pt;margin-top:132pt;width:7.15pt;height:7.15pt;z-index:251667968" strokeweight="2.25pt"/>
        </w:pict>
      </w:r>
      <w:r w:rsidR="000E0543">
        <w:rPr>
          <w:noProof/>
        </w:rPr>
        <w:drawing>
          <wp:inline distT="0" distB="0" distL="0" distR="0">
            <wp:extent cx="5226677" cy="3512591"/>
            <wp:effectExtent l="19050" t="0" r="0" b="0"/>
            <wp:docPr id="7" name="Рисунок 7" descr="C:\Users\hofa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fa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200" cy="351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E1" w:rsidRPr="001105C8" w:rsidRDefault="006569E1" w:rsidP="0092598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925983" w:rsidRPr="00662B2A" w:rsidRDefault="00925983" w:rsidP="0092598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Скорость точки.</w:t>
      </w:r>
    </w:p>
    <w:p w:rsidR="00925983" w:rsidRDefault="00662B2A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Вычисляем п</w:t>
      </w:r>
      <w:r w:rsidR="00925983">
        <w:rPr>
          <w:rFonts w:ascii="TimesNewRomanPSMT" w:hAnsi="TimesNewRomanPSMT" w:cs="TimesNewRomanPSMT"/>
          <w:sz w:val="28"/>
          <w:szCs w:val="28"/>
        </w:rPr>
        <w:t>роекции вектора скорости</w:t>
      </w:r>
      <w:r>
        <w:rPr>
          <w:rFonts w:ascii="TimesNewRomanPSMT" w:hAnsi="TimesNewRomanPSMT" w:cs="TimesNewRomanPSMT"/>
          <w:sz w:val="28"/>
          <w:szCs w:val="28"/>
        </w:rPr>
        <w:t xml:space="preserve"> в момент </w:t>
      </w:r>
      <m:oMath>
        <m:r>
          <w:rPr>
            <w:rFonts w:ascii="Cambria Math" w:hAnsi="Cambria Math" w:cs="TimesNewRomanPSMT"/>
            <w:sz w:val="28"/>
            <w:szCs w:val="28"/>
          </w:rPr>
          <m:t>t=3c</m:t>
        </m:r>
      </m:oMath>
      <w:r w:rsidR="00925983">
        <w:rPr>
          <w:rFonts w:ascii="TimesNewRomanPSMT" w:hAnsi="TimesNewRomanPSMT" w:cs="TimesNewRomanPSMT"/>
          <w:sz w:val="28"/>
          <w:szCs w:val="28"/>
        </w:rPr>
        <w:t>:</w:t>
      </w:r>
    </w:p>
    <w:p w:rsidR="00B57313" w:rsidRPr="001105C8" w:rsidRDefault="003A3818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NewRomanPSMT"/>
            <w:sz w:val="28"/>
            <w:szCs w:val="28"/>
          </w:rPr>
          <m:t>=15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Cos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</w:rPr>
              <m:t>(-3+5</m:t>
            </m:r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/>
          </w:rPr>
          <m:t xml:space="preserve">=12,7 м/с </m:t>
        </m:r>
      </m:oMath>
      <w:r w:rsidR="001105C8">
        <w:rPr>
          <w:rFonts w:ascii="TimesNewRomanPSMT" w:hAnsi="TimesNewRomanPSMT" w:cs="TimesNewRomanPSMT"/>
        </w:rPr>
        <w:t xml:space="preserve">      (2)</w:t>
      </w:r>
    </w:p>
    <w:p w:rsidR="0072566B" w:rsidRDefault="003A3818" w:rsidP="0072566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=-12Sin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(6t-7)</m:t>
              </m:r>
            </m:e>
            <m:sub>
              <m:r>
                <w:rPr>
                  <w:rFonts w:ascii="Cambria Math" w:hAnsi="Cambria Math"/>
                  <w:lang w:val="fr-FR"/>
                </w:rPr>
                <m:t>t=3c</m:t>
              </m:r>
            </m:sub>
          </m:sSub>
          <m:r>
            <w:rPr>
              <w:rFonts w:ascii="Cambria Math" w:hAnsi="Cambria Math"/>
              <w:lang w:val="fr-FR"/>
            </w:rPr>
            <m:t xml:space="preserve">=12 </m:t>
          </m:r>
          <m:r>
            <w:rPr>
              <w:rFonts w:ascii="Cambria Math" w:hAnsi="Cambria Math"/>
            </w:rPr>
            <m:t>м/с</m:t>
          </m:r>
          <m:r>
            <w:rPr>
              <w:rFonts w:ascii="Cambria Math" w:hAnsi="Cambria Math"/>
              <w:lang w:val="fr-FR"/>
            </w:rPr>
            <m:t xml:space="preserve"> </m:t>
          </m:r>
        </m:oMath>
      </m:oMathPara>
    </w:p>
    <w:p w:rsidR="00AB312D" w:rsidRPr="00AB312D" w:rsidRDefault="00AB312D" w:rsidP="0072566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B312D">
        <w:rPr>
          <w:rFonts w:ascii="TimesNewRomanPSMT" w:hAnsi="TimesNewRomanPSMT" w:cs="TimesNewRomanPSMT"/>
          <w:sz w:val="28"/>
          <w:szCs w:val="28"/>
        </w:rPr>
        <w:t xml:space="preserve">По составляющим </w:t>
      </w:r>
      <w:r>
        <w:rPr>
          <w:rFonts w:ascii="TimesNewRomanPSMT" w:hAnsi="TimesNewRomanPSMT" w:cs="TimesNewRomanPSMT"/>
          <w:sz w:val="28"/>
          <w:szCs w:val="28"/>
        </w:rPr>
        <w:t xml:space="preserve">строим вектор скорости и констатируем, что он оказался на касательной, как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должно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быть</w:t>
      </w:r>
      <w:r w:rsidR="006569E1">
        <w:rPr>
          <w:rFonts w:ascii="TimesNewRomanPSMT" w:hAnsi="TimesNewRomanPSMT" w:cs="TimesNewRomanPSMT"/>
          <w:sz w:val="28"/>
          <w:szCs w:val="28"/>
        </w:rPr>
        <w:t xml:space="preserve"> (Рис.2)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1319C" w:rsidRPr="004C762A" w:rsidRDefault="00662B2A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Модуль</w:t>
      </w:r>
      <w:r w:rsidR="00B1319C">
        <w:rPr>
          <w:rFonts w:ascii="TimesNewRomanPSMT" w:hAnsi="TimesNewRomanPSMT" w:cs="TimesNewRomanPSMT"/>
          <w:sz w:val="28"/>
          <w:szCs w:val="28"/>
        </w:rPr>
        <w:t xml:space="preserve"> вектора скорости:</w:t>
      </w:r>
    </w:p>
    <w:p w:rsidR="00662B2A" w:rsidRPr="001105C8" w:rsidRDefault="00662B2A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V</m:t>
        </m:r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=17,5 м/с</m:t>
        </m:r>
      </m:oMath>
      <w:r w:rsidR="001105C8">
        <w:rPr>
          <w:rFonts w:ascii="TimesNewRomanPSMT" w:hAnsi="TimesNewRomanPSMT" w:cs="TimesNewRomanPSMT"/>
          <w:i/>
          <w:sz w:val="28"/>
          <w:szCs w:val="28"/>
        </w:rPr>
        <w:t xml:space="preserve">    </w:t>
      </w:r>
      <w:r w:rsidR="001105C8">
        <w:rPr>
          <w:rFonts w:ascii="TimesNewRomanPSMT" w:hAnsi="TimesNewRomanPSMT" w:cs="TimesNewRomanPSMT"/>
          <w:sz w:val="28"/>
          <w:szCs w:val="28"/>
        </w:rPr>
        <w:t>(3)</w:t>
      </w:r>
    </w:p>
    <w:p w:rsidR="0085521B" w:rsidRPr="0085521B" w:rsidRDefault="00AB312D" w:rsidP="0085521B">
      <w:pPr>
        <w:tabs>
          <w:tab w:val="left" w:pos="4965"/>
        </w:tabs>
        <w:spacing w:before="240"/>
        <w:rPr>
          <w:i/>
          <w:noProof/>
        </w:rPr>
      </w:pPr>
      <w:r>
        <w:rPr>
          <w:rFonts w:ascii="TimesNewRomanPSMT" w:hAnsi="TimesNewRomanPSMT" w:cs="TimesNewRomanPSMT"/>
          <w:b/>
          <w:sz w:val="28"/>
          <w:szCs w:val="28"/>
        </w:rPr>
        <w:t>У</w:t>
      </w:r>
      <w:r w:rsidR="0085521B" w:rsidRPr="00AB312D">
        <w:rPr>
          <w:rFonts w:ascii="TimesNewRomanPSMT" w:hAnsi="TimesNewRomanPSMT" w:cs="TimesNewRomanPSMT"/>
          <w:b/>
          <w:sz w:val="28"/>
          <w:szCs w:val="28"/>
        </w:rPr>
        <w:t>скорение точки</w:t>
      </w:r>
      <w:r w:rsidR="0085521B">
        <w:rPr>
          <w:rFonts w:ascii="TimesNewRomanPSMT" w:hAnsi="TimesNewRomanPSMT" w:cs="TimesNewRomanPSMT"/>
          <w:sz w:val="28"/>
          <w:szCs w:val="28"/>
        </w:rPr>
        <w:t>:</w:t>
      </w:r>
    </w:p>
    <w:p w:rsidR="00AB312D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Вычисляем проекции вектора ускорения в момент </w:t>
      </w:r>
      <m:oMath>
        <m:r>
          <w:rPr>
            <w:rFonts w:ascii="Cambria Math" w:hAnsi="Cambria Math" w:cs="TimesNewRomanPSMT"/>
            <w:sz w:val="28"/>
            <w:szCs w:val="28"/>
          </w:rPr>
          <m:t>t=3c</m:t>
        </m:r>
      </m:oMath>
      <w:r>
        <w:rPr>
          <w:rFonts w:ascii="TimesNewRomanPSMT" w:hAnsi="TimesNewRomanPSMT" w:cs="TimesNewRomanPSMT"/>
          <w:sz w:val="28"/>
          <w:szCs w:val="28"/>
        </w:rPr>
        <w:t>:</w:t>
      </w:r>
    </w:p>
    <w:p w:rsidR="00AB312D" w:rsidRPr="001105C8" w:rsidRDefault="003A3818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acc>
          <m:accPr>
            <m:chr m:val="̈"/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NewRomanPSMT"/>
            <w:sz w:val="28"/>
            <w:szCs w:val="28"/>
          </w:rPr>
          <m:t>=-75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(-3+5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=3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=40,2 м/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105C8" w:rsidRPr="001105C8">
        <w:rPr>
          <w:rFonts w:ascii="TimesNewRomanPSMT" w:hAnsi="TimesNewRomanPSMT" w:cs="TimesNewRomanPSMT"/>
          <w:sz w:val="28"/>
          <w:szCs w:val="28"/>
        </w:rPr>
        <w:t xml:space="preserve">   (4)</w:t>
      </w:r>
    </w:p>
    <w:p w:rsidR="00AB312D" w:rsidRDefault="003A3818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</m:t>
          </m:r>
          <m:acc>
            <m:accPr>
              <m:chr m:val="̈"/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=-72Cos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(6t-7)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t=3c</m:t>
              </m:r>
            </m:sub>
          </m:sSub>
          <m:r>
            <w:rPr>
              <w:rFonts w:ascii="Cambria Math" w:hAnsi="Cambria Math"/>
              <w:sz w:val="28"/>
              <w:szCs w:val="28"/>
              <w:lang w:val="fr-FR"/>
            </w:rPr>
            <m:t xml:space="preserve">=-0,3 </m:t>
          </m:r>
          <m:r>
            <w:rPr>
              <w:rFonts w:ascii="Cambria Math" w:hAnsi="Cambria Math"/>
              <w:sz w:val="28"/>
              <w:szCs w:val="28"/>
            </w:rPr>
            <m:t>м/с</m:t>
          </m:r>
          <m:r>
            <w:rPr>
              <w:rFonts w:ascii="Cambria Math" w:hAnsi="Cambria Math"/>
              <w:sz w:val="28"/>
              <w:szCs w:val="28"/>
              <w:lang w:val="fr-FR"/>
            </w:rPr>
            <m:t xml:space="preserve"> </m:t>
          </m:r>
        </m:oMath>
      </m:oMathPara>
    </w:p>
    <w:p w:rsidR="001105C8" w:rsidRPr="001105C8" w:rsidRDefault="001105C8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B312D">
        <w:rPr>
          <w:rFonts w:ascii="TimesNewRomanPSMT" w:hAnsi="TimesNewRomanPSMT" w:cs="TimesNewRomanPSMT"/>
          <w:sz w:val="28"/>
          <w:szCs w:val="28"/>
        </w:rPr>
        <w:t xml:space="preserve">По составляющим </w:t>
      </w: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y</m:t>
            </m:r>
          </m:sub>
        </m:sSub>
      </m:oMath>
      <w:r w:rsidR="006569E1"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строим вектор </w:t>
      </w:r>
      <w:r w:rsidR="007F6D1D">
        <w:rPr>
          <w:rFonts w:ascii="TimesNewRomanPSMT" w:hAnsi="TimesNewRomanPSMT" w:cs="TimesNewRomanPSMT"/>
          <w:sz w:val="28"/>
          <w:szCs w:val="28"/>
        </w:rPr>
        <w:t xml:space="preserve">ускорения </w:t>
      </w:r>
      <w:r w:rsidR="006569E1" w:rsidRPr="006569E1">
        <w:rPr>
          <w:rFonts w:ascii="TimesNewRomanPSMT" w:hAnsi="TimesNewRomanPSMT" w:cs="TimesNewRomanPSMT"/>
          <w:b/>
          <w:sz w:val="28"/>
          <w:szCs w:val="28"/>
          <w:lang w:val="en-US"/>
        </w:rPr>
        <w:t>W</w:t>
      </w:r>
      <w:r w:rsidR="006569E1"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 w:rsidR="007F6D1D">
        <w:rPr>
          <w:rFonts w:ascii="TimesNewRomanPSMT" w:hAnsi="TimesNewRomanPSMT" w:cs="TimesNewRomanPSMT"/>
          <w:sz w:val="28"/>
          <w:szCs w:val="28"/>
        </w:rPr>
        <w:t>точки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569E1">
        <w:rPr>
          <w:rFonts w:ascii="TimesNewRomanPSMT" w:hAnsi="TimesNewRomanPSMT" w:cs="TimesNewRomanPSMT"/>
          <w:sz w:val="28"/>
          <w:szCs w:val="28"/>
        </w:rPr>
        <w:t>(Рис.3)</w:t>
      </w: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77419" w:rsidRDefault="00D77419" w:rsidP="00D77419">
      <w:pPr>
        <w:pStyle w:val="ae"/>
        <w:spacing w:before="0" w:beforeAutospacing="0" w:after="0" w:afterAutospacing="0"/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group id="_x0000_s1816" style="position:absolute;margin-left:101.1pt;margin-top:-1.8pt;width:217.8pt;height:272.4pt;z-index:251683840" coordorigin="3502,398" coordsize="4356,5448">
            <v:oval id="_x0000_s1794" style="position:absolute;left:3928;top:3233;width:143;height:143" strokeweight="2.25pt"/>
            <v:shape id="_x0000_s1795" type="#_x0000_t32" style="position:absolute;left:4027;top:745;width:2888;height:2532;flip:y" o:connectortype="straight" strokeweight=".25pt">
              <v:stroke endarrow="block"/>
            </v:shape>
            <v:shape id="_x0000_s1796" type="#_x0000_t202" style="position:absolute;left:7026;top:398;width:748;height:530" filled="f" stroked="f" strokeweight="2.25pt">
              <v:textbox>
                <w:txbxContent>
                  <w:p w:rsidR="007F6D1D" w:rsidRDefault="007F6D1D" w:rsidP="007F6D1D">
                    <w:r>
                      <w:rPr>
                        <w:rFonts w:ascii="Cambria Math" w:hAnsi="Cambria Math"/>
                      </w:rPr>
                      <w:t>𝜏</w:t>
                    </w:r>
                  </w:p>
                </w:txbxContent>
              </v:textbox>
            </v:shape>
            <v:shape id="_x0000_s1797" type="#_x0000_t32" style="position:absolute;left:4008;top:3293;width:3514;height:221" o:connectortype="straight" strokeweight="2.25pt">
              <v:stroke endarrow="block"/>
            </v:shape>
            <v:shape id="_x0000_s1798" type="#_x0000_t32" style="position:absolute;left:4008;top:3255;width:3514;height:38;flip:y" o:connectortype="straight" strokeweight="2.25pt">
              <v:stroke endarrow="block"/>
            </v:shape>
            <v:shape id="_x0000_s1799" type="#_x0000_t32" style="position:absolute;left:4008;top:3255;width:0;height:259" o:connectortype="straight" strokeweight="2.25pt">
              <v:stroke endarrow="block"/>
            </v:shape>
            <v:shape id="_x0000_s1800" type="#_x0000_t32" style="position:absolute;left:4008;top:3514;width:3513;height:0;flip:x" o:connectortype="straight" strokeweight=".25pt"/>
            <v:shape id="_x0000_s1801" type="#_x0000_t32" style="position:absolute;left:7521;top:3255;width:1;height:296" o:connectortype="straight" strokeweight=".25pt"/>
            <v:shape id="_x0000_s1802" type="#_x0000_t202" style="position:absolute;left:7092;top:3564;width:766;height:561" filled="f" stroked="f" strokeweight="2.25pt">
              <v:textbox>
                <w:txbxContent>
                  <w:p w:rsidR="007F6D1D" w:rsidRPr="00952509" w:rsidRDefault="007F6D1D" w:rsidP="007F6D1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</w:t>
                    </w:r>
                  </w:p>
                </w:txbxContent>
              </v:textbox>
            </v:shape>
            <v:shape id="_x0000_s1803" type="#_x0000_t202" style="position:absolute;left:3502;top:3369;width:766;height:561" filled="f" stroked="f" strokeweight="2.25pt">
              <v:textbox>
                <w:txbxContent>
                  <w:p w:rsidR="007F6D1D" w:rsidRPr="00952509" w:rsidRDefault="007F6D1D" w:rsidP="007F6D1D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y</w:t>
                    </w:r>
                    <w:proofErr w:type="spellEnd"/>
                  </w:p>
                </w:txbxContent>
              </v:textbox>
            </v:shape>
            <v:shape id="_x0000_s1804" type="#_x0000_t202" style="position:absolute;left:7026;top:2760;width:766;height:561" filled="f" stroked="f" strokeweight="2.25pt">
              <v:textbox>
                <w:txbxContent>
                  <w:p w:rsidR="007F6D1D" w:rsidRPr="00952509" w:rsidRDefault="007F6D1D" w:rsidP="007F6D1D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x</w:t>
                    </w:r>
                    <w:proofErr w:type="spellEnd"/>
                  </w:p>
                </w:txbxContent>
              </v:textbox>
            </v:shape>
            <v:shape id="_x0000_s1805" type="#_x0000_t32" style="position:absolute;left:4027;top:3321;width:2022;height:2525" o:connectortype="straight" strokeweight=".25pt"/>
            <v:shape id="_x0000_s1806" type="#_x0000_t32" style="position:absolute;left:5922;top:1623;width:1599;height:1928" o:connectortype="straight" strokeweight=".25pt"/>
            <v:shape id="_x0000_s1807" type="#_x0000_t32" style="position:absolute;left:4027;top:1623;width:1895;height:1632;flip:y" o:connectortype="straight" strokeweight="2.25pt">
              <v:stroke endarrow="block"/>
            </v:shape>
            <v:shape id="_x0000_s1808" type="#_x0000_t32" style="position:absolute;left:5481;top:3542;width:1970;height:1594;flip:x" o:connectortype="straight" strokeweight=".25pt"/>
            <v:shape id="_x0000_s1809" type="#_x0000_t32" style="position:absolute;left:4071;top:3376;width:1409;height:1760" o:connectortype="straight" strokeweight="2.25pt">
              <v:stroke endarrow="block"/>
            </v:shape>
            <v:shape id="_x0000_s1810" type="#_x0000_t202" style="position:absolute;left:4941;top:1322;width:766;height:561" filled="f" stroked="f" strokeweight="2.25pt">
              <v:textbox>
                <w:txbxContent>
                  <w:p w:rsidR="007F6D1D" w:rsidRPr="00952509" w:rsidRDefault="007F6D1D" w:rsidP="007F6D1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rFonts w:ascii="Cambria Math" w:hAnsi="Cambria Math"/>
                        <w:vertAlign w:val="subscript"/>
                        <w:lang w:val="en-US"/>
                      </w:rPr>
                      <w:t>𝜏</w:t>
                    </w:r>
                  </w:p>
                </w:txbxContent>
              </v:textbox>
            </v:shape>
            <v:shape id="_x0000_s1811" type="#_x0000_t202" style="position:absolute;left:4826;top:4896;width:766;height:561" filled="f" stroked="f" strokeweight="2.25pt">
              <v:textbox>
                <w:txbxContent>
                  <w:p w:rsidR="006569E1" w:rsidRPr="006569E1" w:rsidRDefault="006569E1" w:rsidP="006569E1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n</w:t>
                    </w:r>
                    <w:proofErr w:type="spellEnd"/>
                  </w:p>
                </w:txbxContent>
              </v:textbox>
            </v:shape>
          </v:group>
        </w:pict>
      </w:r>
      <w:r w:rsidRPr="00D77419">
        <w:t xml:space="preserve"> </w:t>
      </w:r>
      <w:r>
        <w:rPr>
          <w:noProof/>
        </w:rPr>
        <w:drawing>
          <wp:inline distT="0" distB="0" distL="0" distR="0">
            <wp:extent cx="5631900" cy="3784921"/>
            <wp:effectExtent l="19050" t="0" r="6900" b="0"/>
            <wp:docPr id="10" name="Рисунок 10" descr="C:\Users\hofa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fa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64" cy="378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569E1" w:rsidRDefault="006569E1" w:rsidP="006569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Рис.3</w:t>
      </w:r>
    </w:p>
    <w:p w:rsidR="00AB312D" w:rsidRPr="004C762A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Модуль вектора </w:t>
      </w:r>
      <w:r w:rsidR="006569E1">
        <w:rPr>
          <w:rFonts w:ascii="TimesNewRomanPSMT" w:hAnsi="TimesNewRomanPSMT" w:cs="TimesNewRomanPSMT"/>
          <w:sz w:val="28"/>
          <w:szCs w:val="28"/>
        </w:rPr>
        <w:t>ускорения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6569E1" w:rsidRPr="001105C8" w:rsidRDefault="006569E1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W</m:t>
        </m:r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=40,2 м/с</m:t>
        </m:r>
      </m:oMath>
      <w:r w:rsidR="001105C8">
        <w:rPr>
          <w:rFonts w:ascii="TimesNewRomanPSMT" w:hAnsi="TimesNewRomanPSMT" w:cs="TimesNewRomanPSMT"/>
          <w:i/>
          <w:sz w:val="28"/>
          <w:szCs w:val="28"/>
        </w:rPr>
        <w:t xml:space="preserve">  </w:t>
      </w:r>
      <w:r w:rsidR="001105C8">
        <w:rPr>
          <w:rFonts w:ascii="TimesNewRomanPSMT" w:hAnsi="TimesNewRomanPSMT" w:cs="TimesNewRomanPSMT"/>
          <w:sz w:val="28"/>
          <w:szCs w:val="28"/>
        </w:rPr>
        <w:t xml:space="preserve">       (5)</w:t>
      </w:r>
    </w:p>
    <w:p w:rsidR="006569E1" w:rsidRDefault="006569E1" w:rsidP="006569E1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Рис.3 раскладываем вектор ускорения </w:t>
      </w:r>
      <m:oMath>
        <m:r>
          <m:rPr>
            <m:sty m:val="bi"/>
          </m:rPr>
          <w:rPr>
            <w:rFonts w:ascii="Cambria Math" w:hAnsi="Cambria Math" w:cs="TimesNewRomanPSMT"/>
            <w:sz w:val="28"/>
            <w:szCs w:val="28"/>
            <w:lang w:val="en-US"/>
          </w:rPr>
          <m:t>W</m:t>
        </m:r>
      </m:oMath>
      <w:r>
        <w:rPr>
          <w:rFonts w:ascii="TimesNewRomanPSMT" w:hAnsi="TimesNewRomanPSMT" w:cs="TimesNewRomanPSMT"/>
          <w:sz w:val="28"/>
          <w:szCs w:val="28"/>
        </w:rPr>
        <w:t xml:space="preserve"> на касательную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τ</m:t>
            </m:r>
          </m:sub>
        </m:sSub>
      </m:oMath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и нормальную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</m:oMath>
      <w:r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составляющие.</w:t>
      </w:r>
      <w:r w:rsidR="00B517DC" w:rsidRPr="00B517DC">
        <w:rPr>
          <w:rFonts w:ascii="TimesNewRomanPSMT" w:hAnsi="TimesNewRomanPSMT" w:cs="TimesNewRomanPSMT"/>
          <w:sz w:val="28"/>
          <w:szCs w:val="28"/>
        </w:rPr>
        <w:t xml:space="preserve">  </w:t>
      </w:r>
      <w:r w:rsidR="00B517DC">
        <w:rPr>
          <w:rFonts w:ascii="TimesNewRomanPSMT" w:hAnsi="TimesNewRomanPSMT" w:cs="TimesNewRomanPSMT"/>
          <w:sz w:val="28"/>
          <w:szCs w:val="28"/>
        </w:rPr>
        <w:t>Из разложения следует, что</w:t>
      </w:r>
    </w:p>
    <w:p w:rsidR="00B517DC" w:rsidRPr="00B517DC" w:rsidRDefault="003A3818" w:rsidP="00B517DC">
      <w:pPr>
        <w:jc w:val="center"/>
        <w:rPr>
          <w:rFonts w:ascii="TimesNewRomanPSMT" w:hAnsi="TimesNewRomanPSMT" w:cs="TimesNewRomanPSMT"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τ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≈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≈28 м/</m:t>
        </m:r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</w:rPr>
              <m:t>2</m:t>
            </m:r>
          </m:sup>
        </m:sSup>
      </m:oMath>
      <w:r w:rsidR="001105C8">
        <w:rPr>
          <w:rFonts w:ascii="TimesNewRomanPSMT" w:hAnsi="TimesNewRomanPSMT" w:cs="TimesNewRomanPSMT"/>
          <w:sz w:val="28"/>
          <w:szCs w:val="28"/>
        </w:rPr>
        <w:t xml:space="preserve">      (6)</w:t>
      </w:r>
      <w:r w:rsidR="00B517DC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569E1" w:rsidRPr="006569E1" w:rsidRDefault="006569E1" w:rsidP="006569E1">
      <w:pPr>
        <w:rPr>
          <w:vertAlign w:val="subscript"/>
        </w:rPr>
      </w:pPr>
      <w:r>
        <w:rPr>
          <w:rFonts w:ascii="TimesNewRomanPSMT" w:hAnsi="TimesNewRomanPSMT" w:cs="TimesNewRomanPSMT"/>
          <w:sz w:val="28"/>
          <w:szCs w:val="28"/>
        </w:rPr>
        <w:t>Вычислим модули этих составляющих, чтобы убедиться в правильности построения.</w:t>
      </w:r>
    </w:p>
    <w:p w:rsidR="00AB312D" w:rsidRDefault="00AB312D" w:rsidP="005E7BD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626B1" w:rsidRDefault="0080689E" w:rsidP="00B517DC">
      <w:pPr>
        <w:tabs>
          <w:tab w:val="left" w:pos="4965"/>
        </w:tabs>
        <w:rPr>
          <w:rFonts w:ascii="TimesNewRomanPSMT" w:hAnsi="TimesNewRomanPSMT" w:cs="TimesNewRomanPSMT"/>
          <w:b/>
          <w:sz w:val="28"/>
          <w:szCs w:val="28"/>
        </w:rPr>
      </w:pPr>
      <w:r w:rsidRPr="006569E1">
        <w:rPr>
          <w:rFonts w:ascii="TimesNewRomanPSMT" w:hAnsi="TimesNewRomanPSMT" w:cs="TimesNewRomanPSMT"/>
          <w:b/>
          <w:sz w:val="28"/>
          <w:szCs w:val="28"/>
        </w:rPr>
        <w:t xml:space="preserve">Касательное </w:t>
      </w:r>
      <w:r w:rsidR="0054649E">
        <w:rPr>
          <w:rFonts w:ascii="TimesNewRomanPSMT" w:hAnsi="TimesNewRomanPSMT" w:cs="TimesNewRomanPSMT"/>
          <w:b/>
          <w:sz w:val="28"/>
          <w:szCs w:val="28"/>
        </w:rPr>
        <w:t xml:space="preserve"> и нормальное </w:t>
      </w:r>
      <w:r w:rsidRPr="006569E1">
        <w:rPr>
          <w:rFonts w:ascii="TimesNewRomanPSMT" w:hAnsi="TimesNewRomanPSMT" w:cs="TimesNewRomanPSMT"/>
          <w:b/>
          <w:sz w:val="28"/>
          <w:szCs w:val="28"/>
        </w:rPr>
        <w:t>ускорени</w:t>
      </w:r>
      <w:r w:rsidR="0054649E">
        <w:rPr>
          <w:rFonts w:ascii="TimesNewRomanPSMT" w:hAnsi="TimesNewRomanPSMT" w:cs="TimesNewRomanPSMT"/>
          <w:b/>
          <w:sz w:val="28"/>
          <w:szCs w:val="28"/>
        </w:rPr>
        <w:t>я</w:t>
      </w:r>
      <w:r w:rsidRPr="006569E1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1105C8" w:rsidRDefault="001105C8" w:rsidP="00B517DC">
      <w:pPr>
        <w:tabs>
          <w:tab w:val="left" w:pos="4965"/>
        </w:tabs>
        <w:rPr>
          <w:rFonts w:ascii="TimesNewRomanPSMT" w:hAnsi="TimesNewRomanPSMT" w:cs="TimesNewRomanPSMT"/>
          <w:b/>
          <w:sz w:val="28"/>
          <w:szCs w:val="28"/>
        </w:rPr>
      </w:pPr>
    </w:p>
    <w:p w:rsidR="00B517DC" w:rsidRPr="001105C8" w:rsidRDefault="003A3818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τ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NewRomanPSMT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acc>
                    <m:accPr>
                      <m:chr m:val="̇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NewRomanPSMT"/>
                      <w:sz w:val="28"/>
                      <w:szCs w:val="28"/>
                      <w:lang w:val="en-US"/>
                    </w:rPr>
                    <m:t>V</m:t>
                  </m:r>
                </m:den>
              </m:f>
            </m:e>
            <m:sub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c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12,7*40,2-12*0,3</m:t>
              </m:r>
            </m:num>
            <m:den>
              <m:r>
                <w:rPr>
                  <w:rFonts w:ascii="Cambria Math" w:hAnsi="Cambria Math" w:cs="TimesNewRomanPSMT"/>
                  <w:sz w:val="28"/>
                  <w:szCs w:val="28"/>
                </w:rPr>
                <m:t>17,5</m:t>
              </m:r>
            </m:den>
          </m:f>
          <m:r>
            <w:rPr>
              <w:rFonts w:ascii="Cambria Math" w:hAnsi="Cambria Math" w:cs="TimesNewRomanPSMT"/>
              <w:sz w:val="28"/>
              <w:szCs w:val="28"/>
            </w:rPr>
            <m:t>=29</m:t>
          </m:r>
          <m:f>
            <m:fPr>
              <m:ctrlPr>
                <w:rPr>
                  <w:rFonts w:ascii="Cambria Math" w:hAnsi="Cambria Math" w:cs="TimesNewRomanPSMT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NewRomanPSMT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NewRomanPSMT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hAnsi="Cambria Math" w:cs="TimesNewRomanPSMT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 w:cs="TimesNewRomanPSMT"/>
              <w:sz w:val="24"/>
              <w:szCs w:val="24"/>
            </w:rPr>
            <m:t xml:space="preserve">                        (7)</m:t>
          </m:r>
        </m:oMath>
      </m:oMathPara>
      <w:r w:rsidR="00E54E85">
        <w:rPr>
          <w:rFonts w:ascii="TimesNewRomanPSMT" w:hAnsi="TimesNewRomanPSMT" w:cs="TimesNewRomanPSMT"/>
          <w:sz w:val="24"/>
          <w:szCs w:val="24"/>
        </w:rPr>
        <w:br/>
      </w:r>
      <w:r w:rsidR="001105C8">
        <w:rPr>
          <w:rFonts w:ascii="TimesNewRomanPSMT" w:hAnsi="TimesNewRomanPSMT" w:cs="TimesNewRomanPSMT"/>
          <w:sz w:val="24"/>
          <w:szCs w:val="24"/>
        </w:rPr>
        <w:t xml:space="preserve">   </w:t>
      </w:r>
      <w:r w:rsidR="00E54E85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105C8" w:rsidRPr="00B517DC" w:rsidRDefault="001105C8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</w:p>
    <w:p w:rsidR="00B517DC" w:rsidRPr="001105C8" w:rsidRDefault="003A3818" w:rsidP="001105C8">
      <w:pPr>
        <w:tabs>
          <w:tab w:val="left" w:pos="4965"/>
        </w:tabs>
        <w:jc w:val="center"/>
        <w:rPr>
          <w:rFonts w:ascii="TimesNewRomanPSMT" w:hAnsi="TimesNewRomanPSMT" w:cs="TimesNewRomanPSMT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τ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=27,8 м/</m:t>
        </m:r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</w:rPr>
              <m:t>2</m:t>
            </m:r>
          </m:sup>
        </m:sSup>
      </m:oMath>
      <w:r w:rsidR="001105C8"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E54E85">
        <w:rPr>
          <w:rFonts w:ascii="TimesNewRomanPSMT" w:hAnsi="TimesNewRomanPSMT" w:cs="TimesNewRomanPSMT"/>
          <w:sz w:val="28"/>
          <w:szCs w:val="28"/>
        </w:rPr>
        <w:t xml:space="preserve">                 </w:t>
      </w:r>
      <w:r w:rsidR="001105C8">
        <w:rPr>
          <w:rFonts w:ascii="TimesNewRomanPSMT" w:hAnsi="TimesNewRomanPSMT" w:cs="TimesNewRomanPSMT"/>
          <w:sz w:val="28"/>
          <w:szCs w:val="28"/>
        </w:rPr>
        <w:t>(8)</w:t>
      </w:r>
    </w:p>
    <w:p w:rsidR="00B517DC" w:rsidRDefault="0054649E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  <w:r w:rsidRPr="0054649E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идим, что разложение </w:t>
      </w:r>
      <w:r w:rsidRPr="0054649E">
        <w:rPr>
          <w:rFonts w:ascii="TimesNewRomanPSMT" w:hAnsi="TimesNewRomanPSMT" w:cs="TimesNewRomanPSMT"/>
          <w:b/>
          <w:sz w:val="28"/>
          <w:szCs w:val="28"/>
          <w:lang w:val="en-US"/>
        </w:rPr>
        <w:t>W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соответствует расчетам</w:t>
      </w:r>
    </w:p>
    <w:p w:rsidR="0054649E" w:rsidRPr="0054649E" w:rsidRDefault="0054649E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</w:p>
    <w:p w:rsidR="00A90EBA" w:rsidRPr="00E54E85" w:rsidRDefault="00A90EBA" w:rsidP="00E626B1">
      <w:pPr>
        <w:rPr>
          <w:rFonts w:ascii="TimesNewRomanPSMT" w:hAnsi="TimesNewRomanPSMT" w:cs="TimesNewRomanPSMT"/>
          <w:b/>
          <w:sz w:val="28"/>
          <w:szCs w:val="28"/>
        </w:rPr>
      </w:pPr>
      <w:r w:rsidRPr="0054649E">
        <w:rPr>
          <w:rFonts w:ascii="TimesNewRomanPSMT" w:hAnsi="TimesNewRomanPSMT" w:cs="TimesNewRomanPSMT"/>
          <w:b/>
          <w:sz w:val="28"/>
          <w:szCs w:val="28"/>
        </w:rPr>
        <w:t>Радиус кривизны траектории в данной точке:</w:t>
      </w:r>
    </w:p>
    <w:p w:rsidR="00943D78" w:rsidRPr="001105C8" w:rsidRDefault="0054649E" w:rsidP="001105C8">
      <w:pPr>
        <w:jc w:val="center"/>
        <w:rPr>
          <w:rFonts w:ascii="Book Antiqua" w:hAnsi="Book Antiqua"/>
        </w:rPr>
      </w:pPr>
      <m:oMath>
        <m:r>
          <w:rPr>
            <w:rFonts w:ascii="Cambria Math" w:hAnsi="Cambria Math"/>
            <w:sz w:val="28"/>
            <w:szCs w:val="28"/>
          </w:rPr>
          <m:t>ρ=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   t=3c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17,5</m:t>
                </m:r>
              </m:e>
              <m:sup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27,8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=11 м                  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(9)</m:t>
        </m:r>
      </m:oMath>
      <w:r w:rsidR="001105C8">
        <w:rPr>
          <w:rFonts w:ascii="Book Antiqua" w:hAnsi="Book Antiqua"/>
          <w:sz w:val="24"/>
          <w:szCs w:val="24"/>
        </w:rPr>
        <w:t xml:space="preserve">       </w:t>
      </w:r>
    </w:p>
    <w:sectPr w:rsidR="00943D78" w:rsidRPr="001105C8" w:rsidSect="00662B2A">
      <w:footerReference w:type="even" r:id="rId12"/>
      <w:footerReference w:type="defaul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22" w:rsidRDefault="00F72722" w:rsidP="003F2CC1">
      <w:r>
        <w:separator/>
      </w:r>
    </w:p>
  </w:endnote>
  <w:endnote w:type="continuationSeparator" w:id="0">
    <w:p w:rsidR="00F72722" w:rsidRDefault="00F72722" w:rsidP="003F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D" w:rsidRDefault="003A3818" w:rsidP="009A10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4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48D" w:rsidRDefault="009F048D" w:rsidP="001823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D" w:rsidRDefault="003A3818" w:rsidP="009A10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4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419">
      <w:rPr>
        <w:rStyle w:val="a5"/>
        <w:noProof/>
      </w:rPr>
      <w:t>4</w:t>
    </w:r>
    <w:r>
      <w:rPr>
        <w:rStyle w:val="a5"/>
      </w:rPr>
      <w:fldChar w:fldCharType="end"/>
    </w:r>
  </w:p>
  <w:p w:rsidR="009F048D" w:rsidRDefault="009F048D" w:rsidP="001823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22" w:rsidRDefault="00F72722" w:rsidP="003F2CC1">
      <w:r>
        <w:separator/>
      </w:r>
    </w:p>
  </w:footnote>
  <w:footnote w:type="continuationSeparator" w:id="0">
    <w:p w:rsidR="00F72722" w:rsidRDefault="00F72722" w:rsidP="003F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B68"/>
    <w:multiLevelType w:val="hybridMultilevel"/>
    <w:tmpl w:val="9FD65E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C1"/>
    <w:rsid w:val="000055D0"/>
    <w:rsid w:val="00005DF4"/>
    <w:rsid w:val="000115D0"/>
    <w:rsid w:val="0003350F"/>
    <w:rsid w:val="000516D7"/>
    <w:rsid w:val="00065045"/>
    <w:rsid w:val="00066E27"/>
    <w:rsid w:val="00080CB0"/>
    <w:rsid w:val="000A09A1"/>
    <w:rsid w:val="000E0543"/>
    <w:rsid w:val="000E064C"/>
    <w:rsid w:val="000E417C"/>
    <w:rsid w:val="000F2808"/>
    <w:rsid w:val="000F3AA9"/>
    <w:rsid w:val="000F6093"/>
    <w:rsid w:val="0010740D"/>
    <w:rsid w:val="001105C8"/>
    <w:rsid w:val="001310E3"/>
    <w:rsid w:val="001321B7"/>
    <w:rsid w:val="001325EE"/>
    <w:rsid w:val="00162FD8"/>
    <w:rsid w:val="00166CEC"/>
    <w:rsid w:val="001706FE"/>
    <w:rsid w:val="00182300"/>
    <w:rsid w:val="001C1EFF"/>
    <w:rsid w:val="001C296A"/>
    <w:rsid w:val="001C3FB6"/>
    <w:rsid w:val="001D02E0"/>
    <w:rsid w:val="001D5ACA"/>
    <w:rsid w:val="001F588D"/>
    <w:rsid w:val="0021643D"/>
    <w:rsid w:val="002247C1"/>
    <w:rsid w:val="00261335"/>
    <w:rsid w:val="0026269D"/>
    <w:rsid w:val="002755D9"/>
    <w:rsid w:val="002E6E22"/>
    <w:rsid w:val="0032018E"/>
    <w:rsid w:val="00355417"/>
    <w:rsid w:val="003820A4"/>
    <w:rsid w:val="00387FC6"/>
    <w:rsid w:val="00397930"/>
    <w:rsid w:val="003A3818"/>
    <w:rsid w:val="003B016A"/>
    <w:rsid w:val="003C139E"/>
    <w:rsid w:val="003F2CC1"/>
    <w:rsid w:val="0040293F"/>
    <w:rsid w:val="0043466D"/>
    <w:rsid w:val="004C762A"/>
    <w:rsid w:val="004C7651"/>
    <w:rsid w:val="004D4DAE"/>
    <w:rsid w:val="00535224"/>
    <w:rsid w:val="00542B9C"/>
    <w:rsid w:val="0054649E"/>
    <w:rsid w:val="005566D8"/>
    <w:rsid w:val="005E16AD"/>
    <w:rsid w:val="005E19E6"/>
    <w:rsid w:val="005E7BDA"/>
    <w:rsid w:val="0060281E"/>
    <w:rsid w:val="00625C3C"/>
    <w:rsid w:val="006400B0"/>
    <w:rsid w:val="006543AC"/>
    <w:rsid w:val="006569E1"/>
    <w:rsid w:val="00662B2A"/>
    <w:rsid w:val="00666E6C"/>
    <w:rsid w:val="006947CD"/>
    <w:rsid w:val="0069724E"/>
    <w:rsid w:val="006A0044"/>
    <w:rsid w:val="006F47B7"/>
    <w:rsid w:val="00710E48"/>
    <w:rsid w:val="0072566B"/>
    <w:rsid w:val="00736847"/>
    <w:rsid w:val="00755369"/>
    <w:rsid w:val="00757756"/>
    <w:rsid w:val="007F2FC8"/>
    <w:rsid w:val="007F6D1D"/>
    <w:rsid w:val="00802A1D"/>
    <w:rsid w:val="0080689E"/>
    <w:rsid w:val="008068B5"/>
    <w:rsid w:val="0085521B"/>
    <w:rsid w:val="008A4C9A"/>
    <w:rsid w:val="0090061D"/>
    <w:rsid w:val="009110B6"/>
    <w:rsid w:val="00925983"/>
    <w:rsid w:val="0094183D"/>
    <w:rsid w:val="00943D78"/>
    <w:rsid w:val="00952509"/>
    <w:rsid w:val="0095670A"/>
    <w:rsid w:val="00982492"/>
    <w:rsid w:val="00992BF1"/>
    <w:rsid w:val="009A1036"/>
    <w:rsid w:val="009D4064"/>
    <w:rsid w:val="009D7082"/>
    <w:rsid w:val="009E6E73"/>
    <w:rsid w:val="009F048D"/>
    <w:rsid w:val="00A1140E"/>
    <w:rsid w:val="00A220C0"/>
    <w:rsid w:val="00A32393"/>
    <w:rsid w:val="00A42AAB"/>
    <w:rsid w:val="00A53730"/>
    <w:rsid w:val="00A707A6"/>
    <w:rsid w:val="00A90EBA"/>
    <w:rsid w:val="00AB312D"/>
    <w:rsid w:val="00AE3428"/>
    <w:rsid w:val="00AE3901"/>
    <w:rsid w:val="00AF4F36"/>
    <w:rsid w:val="00B1319C"/>
    <w:rsid w:val="00B271E0"/>
    <w:rsid w:val="00B47395"/>
    <w:rsid w:val="00B517DC"/>
    <w:rsid w:val="00B5195A"/>
    <w:rsid w:val="00B57313"/>
    <w:rsid w:val="00B814C1"/>
    <w:rsid w:val="00B91202"/>
    <w:rsid w:val="00BA277A"/>
    <w:rsid w:val="00BD291A"/>
    <w:rsid w:val="00C0438F"/>
    <w:rsid w:val="00C05BC6"/>
    <w:rsid w:val="00C26BFB"/>
    <w:rsid w:val="00C5555A"/>
    <w:rsid w:val="00C8415B"/>
    <w:rsid w:val="00CB01B4"/>
    <w:rsid w:val="00CB4173"/>
    <w:rsid w:val="00D209E4"/>
    <w:rsid w:val="00D24640"/>
    <w:rsid w:val="00D77419"/>
    <w:rsid w:val="00D87FC9"/>
    <w:rsid w:val="00D97392"/>
    <w:rsid w:val="00DB1B13"/>
    <w:rsid w:val="00DC7727"/>
    <w:rsid w:val="00E1153B"/>
    <w:rsid w:val="00E277FE"/>
    <w:rsid w:val="00E54979"/>
    <w:rsid w:val="00E54E85"/>
    <w:rsid w:val="00E626B1"/>
    <w:rsid w:val="00E72E20"/>
    <w:rsid w:val="00E75286"/>
    <w:rsid w:val="00E8598D"/>
    <w:rsid w:val="00ED12B5"/>
    <w:rsid w:val="00ED3D81"/>
    <w:rsid w:val="00F10B7C"/>
    <w:rsid w:val="00F37C4D"/>
    <w:rsid w:val="00F56F88"/>
    <w:rsid w:val="00F72722"/>
    <w:rsid w:val="00F77EC6"/>
    <w:rsid w:val="00FA242B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  <v:stroke weight="2.25pt"/>
      <o:colormenu v:ext="edit" fillcolor="none" strokecolor="none"/>
    </o:shapedefaults>
    <o:shapelayout v:ext="edit">
      <o:idmap v:ext="edit" data="1"/>
      <o:rules v:ext="edit">
        <o:r id="V:Rule1" type="callout" idref="#_x0000_s1777"/>
        <o:r id="V:Rule2" type="callout" idref="#_x0000_s1778"/>
        <o:r id="V:Rule3" type="callout" idref="#_x0000_s1779"/>
        <o:r id="V:Rule5" type="callout" idref="#_x0000_s1813"/>
        <o:r id="V:Rule23" type="connector" idref="#_x0000_s1788"/>
        <o:r id="V:Rule24" type="connector" idref="#_x0000_s1785"/>
        <o:r id="V:Rule25" type="connector" idref="#_x0000_s1800"/>
        <o:r id="V:Rule26" type="connector" idref="#_x0000_s1808"/>
        <o:r id="V:Rule27" type="connector" idref="#_x0000_s1799"/>
        <o:r id="V:Rule28" type="connector" idref="#_x0000_s1780"/>
        <o:r id="V:Rule29" type="connector" idref="#_x0000_s1795"/>
        <o:r id="V:Rule30" type="connector" idref="#_x0000_s1789"/>
        <o:r id="V:Rule31" type="connector" idref="#_x0000_s1798"/>
        <o:r id="V:Rule32" type="connector" idref="#_x0000_s1805"/>
        <o:r id="V:Rule33" type="connector" idref="#_x0000_s1786"/>
        <o:r id="V:Rule34" type="connector" idref="#_x0000_s1797"/>
        <o:r id="V:Rule35" type="connector" idref="#_x0000_s1806"/>
        <o:r id="V:Rule36" type="connector" idref="#_x0000_s1801"/>
        <o:r id="V:Rule37" type="connector" idref="#_x0000_s1809"/>
        <o:r id="V:Rule38" type="connector" idref="#_x0000_s1787"/>
        <o:r id="V:Rule39" type="connector" idref="#_x0000_s1783"/>
        <o:r id="V:Rule40" type="connector" idref="#_x0000_s18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C"/>
    <w:rPr>
      <w:rFonts w:ascii="Georgia" w:hAnsi="Georg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3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823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2300"/>
  </w:style>
  <w:style w:type="paragraph" w:styleId="a6">
    <w:name w:val="Document Map"/>
    <w:basedOn w:val="a"/>
    <w:semiHidden/>
    <w:rsid w:val="006F47B7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1D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10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10E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4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17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57313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1325EE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0E05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yotx.ru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3CF4-3AB2-4215-BA11-CE5969B1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Расчетно-графическое задание по статике</vt:lpstr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Расчетно-графическое задание по статике</dc:title>
  <dc:creator>Рома</dc:creator>
  <cp:lastModifiedBy>hofa</cp:lastModifiedBy>
  <cp:revision>14</cp:revision>
  <dcterms:created xsi:type="dcterms:W3CDTF">2012-03-14T18:02:00Z</dcterms:created>
  <dcterms:modified xsi:type="dcterms:W3CDTF">2012-03-27T03:23:00Z</dcterms:modified>
</cp:coreProperties>
</file>