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69" w:rsidRPr="002F1689" w:rsidRDefault="00355469" w:rsidP="00355469">
      <w:pPr>
        <w:widowControl w:val="0"/>
        <w:spacing w:before="24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55469" w:rsidRPr="0038712D" w:rsidRDefault="00FD3BC2" w:rsidP="00355469">
      <w:pPr>
        <w:widowControl w:val="0"/>
        <w:spacing w:line="360" w:lineRule="auto"/>
        <w:ind w:right="-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КЛЮЧЕВЫЕ СЛОВА: </w:t>
      </w:r>
      <w:r w:rsidR="00355469">
        <w:rPr>
          <w:rFonts w:ascii="Times New Roman" w:hAnsi="Times New Roman"/>
          <w:bCs/>
          <w:sz w:val="28"/>
          <w:szCs w:val="28"/>
        </w:rPr>
        <w:t>З</w:t>
      </w:r>
      <w:bookmarkStart w:id="0" w:name="_GoBack"/>
      <w:bookmarkEnd w:id="0"/>
      <w:r w:rsidR="00355469">
        <w:rPr>
          <w:rFonts w:ascii="Times New Roman" w:hAnsi="Times New Roman"/>
          <w:bCs/>
          <w:sz w:val="28"/>
          <w:szCs w:val="28"/>
        </w:rPr>
        <w:t>АБОЙНОЕ ДАВЛЕНИЕ</w:t>
      </w:r>
      <w:r w:rsidR="00355469" w:rsidRPr="002F1689">
        <w:rPr>
          <w:rFonts w:ascii="Times New Roman" w:hAnsi="Times New Roman"/>
          <w:bCs/>
          <w:sz w:val="28"/>
          <w:szCs w:val="28"/>
        </w:rPr>
        <w:t xml:space="preserve">, </w:t>
      </w:r>
      <w:r w:rsidR="00355469">
        <w:rPr>
          <w:rFonts w:ascii="Times New Roman" w:hAnsi="Times New Roman"/>
          <w:bCs/>
          <w:sz w:val="28"/>
          <w:szCs w:val="28"/>
        </w:rPr>
        <w:t>МНОГОФАЗНОЕ ТЕЧЕНИЕ</w:t>
      </w:r>
      <w:r w:rsidR="00355469" w:rsidRPr="002F1689">
        <w:rPr>
          <w:rFonts w:ascii="Times New Roman" w:hAnsi="Times New Roman"/>
          <w:bCs/>
          <w:sz w:val="28"/>
          <w:szCs w:val="28"/>
        </w:rPr>
        <w:t xml:space="preserve">, </w:t>
      </w:r>
      <w:r w:rsidR="00355469">
        <w:rPr>
          <w:rFonts w:ascii="Times New Roman" w:hAnsi="Times New Roman"/>
          <w:bCs/>
          <w:sz w:val="28"/>
          <w:szCs w:val="28"/>
        </w:rPr>
        <w:t>ЭМПИРИЧЕСКИЕ КОРРЕЛЯЦИИ</w:t>
      </w:r>
      <w:r w:rsidR="00355469" w:rsidRPr="002F1689">
        <w:rPr>
          <w:rFonts w:ascii="Times New Roman" w:hAnsi="Times New Roman"/>
          <w:bCs/>
          <w:sz w:val="28"/>
          <w:szCs w:val="28"/>
        </w:rPr>
        <w:t xml:space="preserve">, </w:t>
      </w:r>
      <w:r w:rsidR="00355469">
        <w:rPr>
          <w:rFonts w:ascii="Times New Roman" w:hAnsi="Times New Roman"/>
          <w:bCs/>
          <w:sz w:val="28"/>
          <w:szCs w:val="28"/>
        </w:rPr>
        <w:t>МЕХАНИСТИЧЕСКИЕ МОДЕЛИ</w:t>
      </w:r>
    </w:p>
    <w:p w:rsidR="00355469" w:rsidRPr="004E02C0" w:rsidRDefault="00355469" w:rsidP="00355469">
      <w:pPr>
        <w:widowControl w:val="0"/>
        <w:spacing w:line="36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38712D">
        <w:rPr>
          <w:rFonts w:ascii="Times New Roman" w:hAnsi="Times New Roman"/>
          <w:bCs/>
          <w:sz w:val="28"/>
          <w:szCs w:val="28"/>
        </w:rPr>
        <w:tab/>
        <w:t xml:space="preserve">Данная работа посвящена созданию методики для определения градиента давления по всему стволу скважины на </w:t>
      </w:r>
      <w:r>
        <w:rPr>
          <w:rFonts w:ascii="Times New Roman" w:hAnsi="Times New Roman"/>
          <w:bCs/>
          <w:sz w:val="28"/>
          <w:szCs w:val="28"/>
        </w:rPr>
        <w:t>месторождении Западной Сибири</w:t>
      </w:r>
      <w:r w:rsidRPr="0038712D">
        <w:rPr>
          <w:rFonts w:ascii="Times New Roman" w:hAnsi="Times New Roman"/>
          <w:bCs/>
          <w:sz w:val="28"/>
          <w:szCs w:val="28"/>
        </w:rPr>
        <w:t xml:space="preserve"> с минимальной погрешностью. Проведен анализ существующих методов расчета забойного давления. Про</w:t>
      </w:r>
      <w:r>
        <w:rPr>
          <w:rFonts w:ascii="Times New Roman" w:hAnsi="Times New Roman"/>
          <w:bCs/>
          <w:sz w:val="28"/>
          <w:szCs w:val="28"/>
        </w:rPr>
        <w:t>изведена</w:t>
      </w:r>
      <w:r w:rsidRPr="0038712D">
        <w:rPr>
          <w:rFonts w:ascii="Times New Roman" w:hAnsi="Times New Roman"/>
          <w:bCs/>
          <w:sz w:val="28"/>
          <w:szCs w:val="28"/>
        </w:rPr>
        <w:t xml:space="preserve"> программная реализация выбранного метода. Усовершенствована существующая методика под рассматриваемое месторождение.</w:t>
      </w:r>
    </w:p>
    <w:p w:rsidR="00B000ED" w:rsidRDefault="00B000ED"/>
    <w:sectPr w:rsidR="00B0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69"/>
    <w:rsid w:val="00355469"/>
    <w:rsid w:val="00AC259A"/>
    <w:rsid w:val="00B000ED"/>
    <w:rsid w:val="00F216F0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Tretyakov.AI</dc:creator>
  <cp:lastModifiedBy>Tretyakov.AI</cp:lastModifiedBy>
  <cp:revision>2</cp:revision>
  <dcterms:created xsi:type="dcterms:W3CDTF">2018-06-11T15:53:00Z</dcterms:created>
  <dcterms:modified xsi:type="dcterms:W3CDTF">2018-06-11T15:53:00Z</dcterms:modified>
</cp:coreProperties>
</file>